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389D" w14:textId="1045C936" w:rsidR="008C189D" w:rsidRDefault="008C189D" w:rsidP="004B419C"/>
    <w:p w14:paraId="0AB662C4" w14:textId="77777777" w:rsidR="008C189D" w:rsidRPr="001B263B" w:rsidRDefault="008C189D" w:rsidP="008C189D">
      <w:pPr>
        <w:spacing w:after="0" w:line="240" w:lineRule="auto"/>
        <w:jc w:val="center"/>
        <w:rPr>
          <w:rFonts w:ascii="Arial" w:eastAsia="Times New Roman" w:hAnsi="Arial" w:cs="Arial"/>
          <w:b/>
          <w:sz w:val="24"/>
          <w:szCs w:val="24"/>
          <w:lang w:eastAsia="tr-TR"/>
        </w:rPr>
      </w:pPr>
      <w:r w:rsidRPr="00DB4B3F">
        <w:rPr>
          <w:rFonts w:ascii="Arial" w:eastAsia="Times New Roman" w:hAnsi="Arial" w:cs="Arial"/>
          <w:b/>
          <w:sz w:val="24"/>
          <w:szCs w:val="24"/>
          <w:lang w:eastAsia="tr-TR"/>
        </w:rPr>
        <w:t>SAMSUN</w:t>
      </w:r>
      <w:r w:rsidRPr="001B263B">
        <w:rPr>
          <w:rFonts w:ascii="Arial" w:eastAsia="Times New Roman" w:hAnsi="Arial" w:cs="Arial"/>
          <w:b/>
          <w:sz w:val="24"/>
          <w:szCs w:val="24"/>
          <w:lang w:eastAsia="tr-TR"/>
        </w:rPr>
        <w:t xml:space="preserve"> ÜNİVERSİTESİ</w:t>
      </w:r>
    </w:p>
    <w:p w14:paraId="11F79D79" w14:textId="77777777" w:rsidR="008C189D" w:rsidRPr="001B263B" w:rsidRDefault="008C189D" w:rsidP="008C189D">
      <w:pPr>
        <w:spacing w:after="0" w:line="240" w:lineRule="auto"/>
        <w:jc w:val="center"/>
        <w:rPr>
          <w:rFonts w:ascii="Arial" w:eastAsia="Times New Roman" w:hAnsi="Arial" w:cs="Arial"/>
          <w:b/>
          <w:sz w:val="24"/>
          <w:szCs w:val="24"/>
          <w:lang w:eastAsia="tr-TR"/>
        </w:rPr>
      </w:pPr>
      <w:r w:rsidRPr="001B263B">
        <w:rPr>
          <w:rFonts w:ascii="Arial" w:eastAsia="Times New Roman" w:hAnsi="Arial" w:cs="Arial"/>
          <w:b/>
          <w:sz w:val="24"/>
          <w:szCs w:val="24"/>
          <w:lang w:eastAsia="tr-TR"/>
        </w:rPr>
        <w:t>DERECEYE GİREN MEZUNLARIN</w:t>
      </w:r>
    </w:p>
    <w:p w14:paraId="6360DB22" w14:textId="77777777" w:rsidR="008C189D" w:rsidRPr="00DB4B3F" w:rsidRDefault="008C189D" w:rsidP="008C189D">
      <w:pPr>
        <w:spacing w:after="0" w:line="240" w:lineRule="auto"/>
        <w:jc w:val="center"/>
        <w:rPr>
          <w:rFonts w:ascii="Arial" w:eastAsia="Times New Roman" w:hAnsi="Arial" w:cs="Arial"/>
          <w:b/>
          <w:sz w:val="24"/>
          <w:szCs w:val="24"/>
          <w:lang w:eastAsia="tr-TR"/>
        </w:rPr>
      </w:pPr>
      <w:r w:rsidRPr="001B263B">
        <w:rPr>
          <w:rFonts w:ascii="Arial" w:eastAsia="Times New Roman" w:hAnsi="Arial" w:cs="Arial"/>
          <w:b/>
          <w:sz w:val="24"/>
          <w:szCs w:val="24"/>
          <w:lang w:eastAsia="tr-TR"/>
        </w:rPr>
        <w:t>TESPİTİNE İLİŞKİN ESASLAR</w:t>
      </w:r>
    </w:p>
    <w:p w14:paraId="15C39FB0" w14:textId="77777777" w:rsidR="008C189D" w:rsidRPr="001B263B" w:rsidRDefault="008C189D" w:rsidP="008C189D">
      <w:pPr>
        <w:spacing w:after="0" w:line="240" w:lineRule="auto"/>
        <w:jc w:val="center"/>
        <w:rPr>
          <w:rFonts w:ascii="Arial" w:eastAsia="Times New Roman" w:hAnsi="Arial" w:cs="Arial"/>
          <w:b/>
          <w:sz w:val="24"/>
          <w:szCs w:val="24"/>
          <w:lang w:eastAsia="tr-TR"/>
        </w:rPr>
      </w:pPr>
    </w:p>
    <w:p w14:paraId="0CD1F1D7"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Amaç</w:t>
      </w:r>
    </w:p>
    <w:p w14:paraId="6D3782D8"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 1-(1)</w:t>
      </w:r>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 xml:space="preserve">Bu yönergenin amacı, </w:t>
      </w:r>
      <w:r w:rsidRPr="00DB4B3F">
        <w:rPr>
          <w:rFonts w:ascii="Arial" w:eastAsia="Times New Roman" w:hAnsi="Arial" w:cs="Arial"/>
          <w:sz w:val="24"/>
          <w:szCs w:val="24"/>
          <w:lang w:eastAsia="tr-TR"/>
        </w:rPr>
        <w:t>Samsun</w:t>
      </w:r>
      <w:r w:rsidRPr="001B263B">
        <w:rPr>
          <w:rFonts w:ascii="Arial" w:eastAsia="Times New Roman" w:hAnsi="Arial" w:cs="Arial"/>
          <w:sz w:val="24"/>
          <w:szCs w:val="24"/>
          <w:lang w:eastAsia="tr-TR"/>
        </w:rPr>
        <w:t xml:space="preserve"> Üniversitesi </w:t>
      </w:r>
      <w:proofErr w:type="spellStart"/>
      <w:r w:rsidRPr="001B263B">
        <w:rPr>
          <w:rFonts w:ascii="Arial" w:eastAsia="Times New Roman" w:hAnsi="Arial" w:cs="Arial"/>
          <w:sz w:val="24"/>
          <w:szCs w:val="24"/>
          <w:lang w:eastAsia="tr-TR"/>
        </w:rPr>
        <w:t>önlisans</w:t>
      </w:r>
      <w:proofErr w:type="spellEnd"/>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ve lisans programlarında kayıtlı öğrencilerin veya mezunların başarı sıralamalarına ilişkin koşulları ve verilecek</w:t>
      </w:r>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belgelerle ilgili esasları düzenlemektir.</w:t>
      </w:r>
    </w:p>
    <w:p w14:paraId="05A38C16"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Kapsam</w:t>
      </w:r>
    </w:p>
    <w:p w14:paraId="6E41E5F5"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 2</w:t>
      </w:r>
      <w:r w:rsidRPr="001B263B">
        <w:rPr>
          <w:rFonts w:ascii="Arial" w:eastAsia="Times New Roman" w:hAnsi="Arial" w:cs="Arial"/>
          <w:sz w:val="24"/>
          <w:szCs w:val="24"/>
          <w:lang w:eastAsia="tr-TR"/>
        </w:rPr>
        <w:t xml:space="preserve">-(1)Bu yönerge, </w:t>
      </w:r>
      <w:r w:rsidRPr="00DB4B3F">
        <w:rPr>
          <w:rFonts w:ascii="Arial" w:eastAsia="Times New Roman" w:hAnsi="Arial" w:cs="Arial"/>
          <w:sz w:val="24"/>
          <w:szCs w:val="24"/>
          <w:lang w:eastAsia="tr-TR"/>
        </w:rPr>
        <w:t>Samsun Üniversitesi</w:t>
      </w:r>
      <w:r w:rsidRPr="001B263B">
        <w:rPr>
          <w:rFonts w:ascii="Arial" w:eastAsia="Times New Roman" w:hAnsi="Arial" w:cs="Arial"/>
          <w:sz w:val="24"/>
          <w:szCs w:val="24"/>
          <w:lang w:eastAsia="tr-TR"/>
        </w:rPr>
        <w:t xml:space="preserve"> </w:t>
      </w:r>
      <w:proofErr w:type="spellStart"/>
      <w:r w:rsidRPr="001B263B">
        <w:rPr>
          <w:rFonts w:ascii="Arial" w:eastAsia="Times New Roman" w:hAnsi="Arial" w:cs="Arial"/>
          <w:sz w:val="24"/>
          <w:szCs w:val="24"/>
          <w:lang w:eastAsia="tr-TR"/>
        </w:rPr>
        <w:t>önlisans</w:t>
      </w:r>
      <w:proofErr w:type="spellEnd"/>
      <w:r w:rsidRPr="001B263B">
        <w:rPr>
          <w:rFonts w:ascii="Arial" w:eastAsia="Times New Roman" w:hAnsi="Arial" w:cs="Arial"/>
          <w:sz w:val="24"/>
          <w:szCs w:val="24"/>
          <w:lang w:eastAsia="tr-TR"/>
        </w:rPr>
        <w:t xml:space="preserve"> ve lisans programlarında kayıtlı öğrenciler ile mezunların başarı sıralamalarına ilişkin koşulları ve verilecek belgelerle ilgili hükümleri kapsar.</w:t>
      </w:r>
    </w:p>
    <w:p w14:paraId="711FCA28"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Mezunların sıralamasında aranacak genel şartlar</w:t>
      </w:r>
    </w:p>
    <w:p w14:paraId="6B9B5EEF"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 xml:space="preserve">MADDE </w:t>
      </w:r>
      <w:r w:rsidRPr="00DB4B3F">
        <w:rPr>
          <w:rFonts w:ascii="Arial" w:eastAsia="Times New Roman" w:hAnsi="Arial" w:cs="Arial"/>
          <w:b/>
          <w:sz w:val="24"/>
          <w:szCs w:val="24"/>
          <w:lang w:eastAsia="tr-TR"/>
        </w:rPr>
        <w:t>3</w:t>
      </w:r>
      <w:r w:rsidRPr="001B263B">
        <w:rPr>
          <w:rFonts w:ascii="Arial" w:eastAsia="Times New Roman" w:hAnsi="Arial" w:cs="Arial"/>
          <w:sz w:val="24"/>
          <w:szCs w:val="24"/>
          <w:lang w:eastAsia="tr-TR"/>
        </w:rPr>
        <w:t xml:space="preserve"> –(1) </w:t>
      </w:r>
      <w:r w:rsidRPr="00DB4B3F">
        <w:rPr>
          <w:rFonts w:ascii="Arial" w:eastAsia="Times New Roman" w:hAnsi="Arial" w:cs="Arial"/>
          <w:sz w:val="24"/>
          <w:szCs w:val="24"/>
          <w:lang w:eastAsia="tr-TR"/>
        </w:rPr>
        <w:t>Dereceye giren mezunların başarı sıralaması yapılırken, ilgili eğitim-öğretim yılının güz ve bahar yarıyılı mezunları birlikte ve bahar yarıyılı sınavları sonunda belirlenir.</w:t>
      </w:r>
    </w:p>
    <w:p w14:paraId="4295E126"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sz w:val="24"/>
          <w:szCs w:val="24"/>
          <w:lang w:eastAsia="tr-TR"/>
        </w:rPr>
        <w:t xml:space="preserve">(2) </w:t>
      </w:r>
      <w:r w:rsidRPr="001B263B">
        <w:rPr>
          <w:rFonts w:ascii="Arial" w:eastAsia="Times New Roman" w:hAnsi="Arial" w:cs="Arial"/>
          <w:sz w:val="24"/>
          <w:szCs w:val="24"/>
          <w:lang w:eastAsia="tr-TR"/>
        </w:rPr>
        <w:t>Öğrencilerin mezuniyet başarı sırasında aşağıda belirtilen koşullar aranır:</w:t>
      </w:r>
    </w:p>
    <w:p w14:paraId="0AEB3F0E"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sz w:val="24"/>
          <w:szCs w:val="24"/>
          <w:lang w:eastAsia="tr-TR"/>
        </w:rPr>
        <w:t>a)Öğreniminin ön lisans programlarında en az iki yarıyılını (1 yıl),</w:t>
      </w:r>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lisans programlarında en az 4 yarıyılını (2 yıl),</w:t>
      </w:r>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 xml:space="preserve">ilgili Fakülte/Yüksekokul/Meslek Yüksekokullarında tamamlamak, </w:t>
      </w:r>
    </w:p>
    <w:p w14:paraId="7DDEC42A"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sz w:val="24"/>
          <w:szCs w:val="24"/>
          <w:lang w:eastAsia="tr-TR"/>
        </w:rPr>
        <w:t>b)Ön lisans ve lisans programlarından normal öğrenim süresi içerisinde</w:t>
      </w:r>
      <w:r w:rsidRPr="00DB4B3F">
        <w:rPr>
          <w:rFonts w:ascii="Arial" w:eastAsia="Times New Roman" w:hAnsi="Arial" w:cs="Arial"/>
          <w:sz w:val="24"/>
          <w:szCs w:val="24"/>
          <w:lang w:eastAsia="tr-TR"/>
        </w:rPr>
        <w:t xml:space="preserve"> veya daha kısa sürede </w:t>
      </w:r>
      <w:r w:rsidRPr="001B263B">
        <w:rPr>
          <w:rFonts w:ascii="Arial" w:eastAsia="Times New Roman" w:hAnsi="Arial" w:cs="Arial"/>
          <w:sz w:val="24"/>
          <w:szCs w:val="24"/>
          <w:lang w:eastAsia="tr-TR"/>
        </w:rPr>
        <w:t>mezun olmak,</w:t>
      </w:r>
    </w:p>
    <w:p w14:paraId="6618756B"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sz w:val="24"/>
          <w:szCs w:val="24"/>
          <w:lang w:eastAsia="tr-TR"/>
        </w:rPr>
        <w:t>c)Staj hariç final sınav tarihinin son gününe kadar tüm derslerden başarılı olmak.</w:t>
      </w:r>
    </w:p>
    <w:p w14:paraId="535D74F1"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sz w:val="24"/>
          <w:szCs w:val="24"/>
          <w:lang w:eastAsia="tr-TR"/>
        </w:rPr>
        <w:t>ç)Bahar yarıyılı final sınavlarının bitiminde hesaplanan ortalamaya göre</w:t>
      </w:r>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mezuniyet</w:t>
      </w:r>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hakkı kazanmış olmak,</w:t>
      </w:r>
    </w:p>
    <w:p w14:paraId="435C310B"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sz w:val="24"/>
          <w:szCs w:val="24"/>
          <w:lang w:eastAsia="tr-TR"/>
        </w:rPr>
        <w:t>d)Uyarma cezası hariç, disiplin cezası almamış olmak,</w:t>
      </w:r>
    </w:p>
    <w:p w14:paraId="42D257A0"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sz w:val="24"/>
          <w:szCs w:val="24"/>
          <w:lang w:eastAsia="tr-TR"/>
        </w:rPr>
        <w:t xml:space="preserve">(3) Normal öğrenim süresini aşan öğrenciler, Erasmus, Farabi, Mevlana değişim programı kapsamında gelen öğrenciler, üniversiteler arası işbirliği protokolleriyle değişim öğrencisi olarak gelenler, özel öğrenci kapsamında öğrenim görenler, YÖK kararıyla diploma denklik işlemleri için eksik derslerini tamamlamak üzere Üniversitemiz </w:t>
      </w:r>
      <w:proofErr w:type="spellStart"/>
      <w:r w:rsidRPr="00DB4B3F">
        <w:rPr>
          <w:rFonts w:ascii="Arial" w:eastAsia="Times New Roman" w:hAnsi="Arial" w:cs="Arial"/>
          <w:sz w:val="24"/>
          <w:szCs w:val="24"/>
          <w:lang w:eastAsia="tr-TR"/>
        </w:rPr>
        <w:t>önlisans</w:t>
      </w:r>
      <w:proofErr w:type="spellEnd"/>
      <w:r w:rsidRPr="00DB4B3F">
        <w:rPr>
          <w:rFonts w:ascii="Arial" w:eastAsia="Times New Roman" w:hAnsi="Arial" w:cs="Arial"/>
          <w:sz w:val="24"/>
          <w:szCs w:val="24"/>
          <w:lang w:eastAsia="tr-TR"/>
        </w:rPr>
        <w:t xml:space="preserve"> ve lisans programlarından ders alanlar başarı sıralamasına </w:t>
      </w:r>
      <w:proofErr w:type="gramStart"/>
      <w:r w:rsidRPr="00DB4B3F">
        <w:rPr>
          <w:rFonts w:ascii="Arial" w:eastAsia="Times New Roman" w:hAnsi="Arial" w:cs="Arial"/>
          <w:sz w:val="24"/>
          <w:szCs w:val="24"/>
          <w:lang w:eastAsia="tr-TR"/>
        </w:rPr>
        <w:t>dahil</w:t>
      </w:r>
      <w:proofErr w:type="gramEnd"/>
      <w:r w:rsidRPr="00DB4B3F">
        <w:rPr>
          <w:rFonts w:ascii="Arial" w:eastAsia="Times New Roman" w:hAnsi="Arial" w:cs="Arial"/>
          <w:sz w:val="24"/>
          <w:szCs w:val="24"/>
          <w:lang w:eastAsia="tr-TR"/>
        </w:rPr>
        <w:t xml:space="preserve"> edilmez.</w:t>
      </w:r>
    </w:p>
    <w:p w14:paraId="1A786CCB" w14:textId="77777777" w:rsidR="008C189D" w:rsidRPr="00DB4B3F" w:rsidRDefault="008C189D" w:rsidP="008C189D">
      <w:pPr>
        <w:spacing w:after="0" w:line="240" w:lineRule="auto"/>
        <w:ind w:firstLine="708"/>
        <w:jc w:val="both"/>
        <w:rPr>
          <w:rFonts w:ascii="Arial" w:eastAsia="Times New Roman" w:hAnsi="Arial" w:cs="Arial"/>
          <w:b/>
          <w:sz w:val="24"/>
          <w:szCs w:val="24"/>
          <w:lang w:eastAsia="tr-TR"/>
        </w:rPr>
      </w:pPr>
      <w:r w:rsidRPr="00DB4B3F">
        <w:rPr>
          <w:rFonts w:ascii="Arial" w:eastAsia="Times New Roman" w:hAnsi="Arial" w:cs="Arial"/>
          <w:b/>
          <w:sz w:val="24"/>
          <w:szCs w:val="24"/>
          <w:lang w:eastAsia="tr-TR"/>
        </w:rPr>
        <w:t>Mezunlar içerisindeki sıralama</w:t>
      </w:r>
    </w:p>
    <w:p w14:paraId="18F26F28"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b/>
          <w:sz w:val="24"/>
          <w:szCs w:val="24"/>
          <w:lang w:eastAsia="tr-TR"/>
        </w:rPr>
        <w:t xml:space="preserve">MADDE 4 </w:t>
      </w:r>
      <w:r w:rsidRPr="00DB4B3F">
        <w:rPr>
          <w:rFonts w:ascii="Arial" w:eastAsia="Times New Roman" w:hAnsi="Arial" w:cs="Arial"/>
          <w:sz w:val="24"/>
          <w:szCs w:val="24"/>
          <w:lang w:eastAsia="tr-TR"/>
        </w:rPr>
        <w:t xml:space="preserve">-(1) Bu usul ve esasların 3 üncü maddesindeki genel koşulları taşıyan mezun durumdaki öğrenciler; </w:t>
      </w:r>
    </w:p>
    <w:p w14:paraId="279F08FB" w14:textId="77777777" w:rsidR="008C189D" w:rsidRPr="00DB4B3F" w:rsidRDefault="008C189D" w:rsidP="008C189D">
      <w:pPr>
        <w:pStyle w:val="ListeParagraf"/>
        <w:widowControl/>
        <w:numPr>
          <w:ilvl w:val="0"/>
          <w:numId w:val="15"/>
        </w:numPr>
        <w:autoSpaceDE/>
        <w:autoSpaceDN/>
        <w:ind w:right="0"/>
        <w:contextualSpacing/>
        <w:rPr>
          <w:rFonts w:ascii="Arial" w:hAnsi="Arial" w:cs="Arial"/>
          <w:sz w:val="24"/>
          <w:szCs w:val="24"/>
        </w:rPr>
      </w:pPr>
      <w:r w:rsidRPr="00DB4B3F">
        <w:rPr>
          <w:rFonts w:ascii="Arial" w:hAnsi="Arial" w:cs="Arial"/>
          <w:sz w:val="24"/>
          <w:szCs w:val="24"/>
        </w:rPr>
        <w:t>Ağırlıklı Genel Not Ortalamasına (AGNO) göre sıralanır.</w:t>
      </w:r>
    </w:p>
    <w:p w14:paraId="1B28488C"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sz w:val="24"/>
          <w:szCs w:val="24"/>
          <w:lang w:eastAsia="tr-TR"/>
        </w:rPr>
        <w:t>b)Başarı sıralaması, ilk üç derece için diploma programı ve birim düzeyinde ayrı ayrı yapılır.</w:t>
      </w:r>
    </w:p>
    <w:p w14:paraId="7373E1A5"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sz w:val="24"/>
          <w:szCs w:val="24"/>
          <w:lang w:eastAsia="tr-TR"/>
        </w:rPr>
        <w:t xml:space="preserve">c) Başarı sıralamasına, ilgili diploma programına ÖSYS, Uluslararası Öğrenci vb. şekilde kayıt olanlar ile birlikte Çift </w:t>
      </w:r>
      <w:proofErr w:type="spellStart"/>
      <w:r w:rsidRPr="00DB4B3F">
        <w:rPr>
          <w:rFonts w:ascii="Arial" w:eastAsia="Times New Roman" w:hAnsi="Arial" w:cs="Arial"/>
          <w:sz w:val="24"/>
          <w:szCs w:val="24"/>
          <w:lang w:eastAsia="tr-TR"/>
        </w:rPr>
        <w:t>Anadal</w:t>
      </w:r>
      <w:proofErr w:type="spellEnd"/>
      <w:r w:rsidRPr="00DB4B3F">
        <w:rPr>
          <w:rFonts w:ascii="Arial" w:eastAsia="Times New Roman" w:hAnsi="Arial" w:cs="Arial"/>
          <w:sz w:val="24"/>
          <w:szCs w:val="24"/>
          <w:lang w:eastAsia="tr-TR"/>
        </w:rPr>
        <w:t>, Dikey Geçiş ve Yatay Geçiş yoluyla kayıt olanlar da katılırlar.</w:t>
      </w:r>
    </w:p>
    <w:p w14:paraId="3FA47F63"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sz w:val="24"/>
          <w:szCs w:val="24"/>
          <w:lang w:eastAsia="tr-TR"/>
        </w:rPr>
        <w:t xml:space="preserve">ç) Çift </w:t>
      </w:r>
      <w:proofErr w:type="spellStart"/>
      <w:r w:rsidRPr="00DB4B3F">
        <w:rPr>
          <w:rFonts w:ascii="Arial" w:eastAsia="Times New Roman" w:hAnsi="Arial" w:cs="Arial"/>
          <w:sz w:val="24"/>
          <w:szCs w:val="24"/>
          <w:lang w:eastAsia="tr-TR"/>
        </w:rPr>
        <w:t>anadal</w:t>
      </w:r>
      <w:proofErr w:type="spellEnd"/>
      <w:r w:rsidRPr="00DB4B3F">
        <w:rPr>
          <w:rFonts w:ascii="Arial" w:eastAsia="Times New Roman" w:hAnsi="Arial" w:cs="Arial"/>
          <w:sz w:val="24"/>
          <w:szCs w:val="24"/>
          <w:lang w:eastAsia="tr-TR"/>
        </w:rPr>
        <w:t xml:space="preserve"> programı mezunları, çift </w:t>
      </w:r>
      <w:proofErr w:type="spellStart"/>
      <w:r w:rsidRPr="00DB4B3F">
        <w:rPr>
          <w:rFonts w:ascii="Arial" w:eastAsia="Times New Roman" w:hAnsi="Arial" w:cs="Arial"/>
          <w:sz w:val="24"/>
          <w:szCs w:val="24"/>
          <w:lang w:eastAsia="tr-TR"/>
        </w:rPr>
        <w:t>anadal</w:t>
      </w:r>
      <w:proofErr w:type="spellEnd"/>
      <w:r w:rsidRPr="00DB4B3F">
        <w:rPr>
          <w:rFonts w:ascii="Arial" w:eastAsia="Times New Roman" w:hAnsi="Arial" w:cs="Arial"/>
          <w:sz w:val="24"/>
          <w:szCs w:val="24"/>
          <w:lang w:eastAsia="tr-TR"/>
        </w:rPr>
        <w:t xml:space="preserve"> yaptıkları diploma programının </w:t>
      </w:r>
      <w:proofErr w:type="spellStart"/>
      <w:r w:rsidRPr="00DB4B3F">
        <w:rPr>
          <w:rFonts w:ascii="Arial" w:eastAsia="Times New Roman" w:hAnsi="Arial" w:cs="Arial"/>
          <w:sz w:val="24"/>
          <w:szCs w:val="24"/>
          <w:lang w:eastAsia="tr-TR"/>
        </w:rPr>
        <w:t>anadal</w:t>
      </w:r>
      <w:proofErr w:type="spellEnd"/>
      <w:r w:rsidRPr="00DB4B3F">
        <w:rPr>
          <w:rFonts w:ascii="Arial" w:eastAsia="Times New Roman" w:hAnsi="Arial" w:cs="Arial"/>
          <w:sz w:val="24"/>
          <w:szCs w:val="24"/>
          <w:lang w:eastAsia="tr-TR"/>
        </w:rPr>
        <w:t xml:space="preserve"> mezunlarıyla birlikte başarı sıralamasına dâhil edilir</w:t>
      </w:r>
    </w:p>
    <w:p w14:paraId="24B7C9F7"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Dereceye giren</w:t>
      </w:r>
      <w:r w:rsidRPr="00DB4B3F">
        <w:rPr>
          <w:rFonts w:ascii="Arial" w:eastAsia="Times New Roman" w:hAnsi="Arial" w:cs="Arial"/>
          <w:b/>
          <w:sz w:val="24"/>
          <w:szCs w:val="24"/>
          <w:lang w:eastAsia="tr-TR"/>
        </w:rPr>
        <w:t xml:space="preserve"> </w:t>
      </w:r>
      <w:r w:rsidRPr="001B263B">
        <w:rPr>
          <w:rFonts w:ascii="Arial" w:eastAsia="Times New Roman" w:hAnsi="Arial" w:cs="Arial"/>
          <w:b/>
          <w:sz w:val="24"/>
          <w:szCs w:val="24"/>
          <w:lang w:eastAsia="tr-TR"/>
        </w:rPr>
        <w:t>öğrencilerin tespiti</w:t>
      </w:r>
    </w:p>
    <w:p w14:paraId="39CBC9C5"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b/>
          <w:sz w:val="24"/>
          <w:szCs w:val="24"/>
          <w:lang w:eastAsia="tr-TR"/>
        </w:rPr>
        <w:t>MADDE 5</w:t>
      </w:r>
      <w:r w:rsidRPr="001B263B">
        <w:rPr>
          <w:rFonts w:ascii="Arial" w:eastAsia="Times New Roman" w:hAnsi="Arial" w:cs="Arial"/>
          <w:sz w:val="24"/>
          <w:szCs w:val="24"/>
          <w:lang w:eastAsia="tr-TR"/>
        </w:rPr>
        <w:t>–(1)</w:t>
      </w:r>
      <w:r w:rsidRPr="00DB4B3F">
        <w:rPr>
          <w:rFonts w:ascii="Arial" w:eastAsia="Times New Roman" w:hAnsi="Arial" w:cs="Arial"/>
          <w:sz w:val="24"/>
          <w:szCs w:val="24"/>
          <w:lang w:eastAsia="tr-TR"/>
        </w:rPr>
        <w:t xml:space="preserve"> Mezun durumdaki öğrencilerin başarı sıralaması, bütünleme sınavları sonrasında kesinleşen </w:t>
      </w:r>
      <w:proofErr w:type="spellStart"/>
      <w:r w:rsidRPr="00DB4B3F">
        <w:rPr>
          <w:rFonts w:ascii="Arial" w:eastAsia="Times New Roman" w:hAnsi="Arial" w:cs="Arial"/>
          <w:sz w:val="24"/>
          <w:szCs w:val="24"/>
          <w:lang w:eastAsia="tr-TR"/>
        </w:rPr>
        <w:t>GANO’ya</w:t>
      </w:r>
      <w:proofErr w:type="spellEnd"/>
      <w:r w:rsidRPr="00DB4B3F">
        <w:rPr>
          <w:rFonts w:ascii="Arial" w:eastAsia="Times New Roman" w:hAnsi="Arial" w:cs="Arial"/>
          <w:sz w:val="24"/>
          <w:szCs w:val="24"/>
          <w:lang w:eastAsia="tr-TR"/>
        </w:rPr>
        <w:t xml:space="preserve"> göre, Öğrenci Otomasyon Sistemi </w:t>
      </w:r>
      <w:r w:rsidRPr="00DB4B3F">
        <w:rPr>
          <w:rFonts w:ascii="Arial" w:eastAsia="Times New Roman" w:hAnsi="Arial" w:cs="Arial"/>
          <w:sz w:val="24"/>
          <w:szCs w:val="24"/>
          <w:lang w:eastAsia="tr-TR"/>
        </w:rPr>
        <w:lastRenderedPageBreak/>
        <w:t>üzerinden ilgili birim tarafından tespit edilir ve ilgili birim yönetim kurulu tarafından onaylanır</w:t>
      </w:r>
    </w:p>
    <w:p w14:paraId="5A085784" w14:textId="77777777" w:rsidR="008C189D" w:rsidRPr="00DB4B3F"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Birden</w:t>
      </w:r>
      <w:r w:rsidRPr="00DB4B3F">
        <w:rPr>
          <w:rFonts w:ascii="Arial" w:eastAsia="Times New Roman" w:hAnsi="Arial" w:cs="Arial"/>
          <w:b/>
          <w:sz w:val="24"/>
          <w:szCs w:val="24"/>
          <w:lang w:eastAsia="tr-TR"/>
        </w:rPr>
        <w:t xml:space="preserve"> </w:t>
      </w:r>
      <w:r w:rsidRPr="001B263B">
        <w:rPr>
          <w:rFonts w:ascii="Arial" w:eastAsia="Times New Roman" w:hAnsi="Arial" w:cs="Arial"/>
          <w:b/>
          <w:sz w:val="24"/>
          <w:szCs w:val="24"/>
          <w:lang w:eastAsia="tr-TR"/>
        </w:rPr>
        <w:t>fazla</w:t>
      </w:r>
      <w:r w:rsidRPr="00DB4B3F">
        <w:rPr>
          <w:rFonts w:ascii="Arial" w:eastAsia="Times New Roman" w:hAnsi="Arial" w:cs="Arial"/>
          <w:b/>
          <w:sz w:val="24"/>
          <w:szCs w:val="24"/>
          <w:lang w:eastAsia="tr-TR"/>
        </w:rPr>
        <w:t xml:space="preserve"> </w:t>
      </w:r>
      <w:r w:rsidRPr="001B263B">
        <w:rPr>
          <w:rFonts w:ascii="Arial" w:eastAsia="Times New Roman" w:hAnsi="Arial" w:cs="Arial"/>
          <w:b/>
          <w:sz w:val="24"/>
          <w:szCs w:val="24"/>
          <w:lang w:eastAsia="tr-TR"/>
        </w:rPr>
        <w:t xml:space="preserve">öğrencinin dereceye girmesi </w:t>
      </w:r>
    </w:p>
    <w:p w14:paraId="0D1251B3"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 6</w:t>
      </w:r>
      <w:r w:rsidRPr="001B263B">
        <w:rPr>
          <w:rFonts w:ascii="Arial" w:eastAsia="Times New Roman" w:hAnsi="Arial" w:cs="Arial"/>
          <w:sz w:val="24"/>
          <w:szCs w:val="24"/>
          <w:lang w:eastAsia="tr-TR"/>
        </w:rPr>
        <w:t xml:space="preserve"> –(1) Dereceye girenlerden, aynı ağırlıklı genel not ortalamasını paylaşanlar, aynı derece ile listeye alınırlar. (Birden fazla, birinci, ikinci, üçüncü olabilir.)</w:t>
      </w:r>
    </w:p>
    <w:p w14:paraId="12D50557"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Dereceye giren</w:t>
      </w:r>
      <w:r w:rsidRPr="00DB4B3F">
        <w:rPr>
          <w:rFonts w:ascii="Arial" w:eastAsia="Times New Roman" w:hAnsi="Arial" w:cs="Arial"/>
          <w:b/>
          <w:sz w:val="24"/>
          <w:szCs w:val="24"/>
          <w:lang w:eastAsia="tr-TR"/>
        </w:rPr>
        <w:t xml:space="preserve"> </w:t>
      </w:r>
      <w:r w:rsidRPr="001B263B">
        <w:rPr>
          <w:rFonts w:ascii="Arial" w:eastAsia="Times New Roman" w:hAnsi="Arial" w:cs="Arial"/>
          <w:b/>
          <w:sz w:val="24"/>
          <w:szCs w:val="24"/>
          <w:lang w:eastAsia="tr-TR"/>
        </w:rPr>
        <w:t>mezun öğrencilerin ilanı</w:t>
      </w:r>
    </w:p>
    <w:p w14:paraId="113A8EC2"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 7</w:t>
      </w:r>
      <w:r w:rsidRPr="001B263B">
        <w:rPr>
          <w:rFonts w:ascii="Arial" w:eastAsia="Times New Roman" w:hAnsi="Arial" w:cs="Arial"/>
          <w:sz w:val="24"/>
          <w:szCs w:val="24"/>
          <w:lang w:eastAsia="tr-TR"/>
        </w:rPr>
        <w:t>-(1) Liste web sayfasında duyurular başlığı altında duyurulur.</w:t>
      </w:r>
    </w:p>
    <w:p w14:paraId="0E836C24"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Dereceye giren mezun öğrencilerin ödülleri</w:t>
      </w:r>
    </w:p>
    <w:p w14:paraId="62D85560"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 8</w:t>
      </w:r>
      <w:r w:rsidRPr="001B263B">
        <w:rPr>
          <w:rFonts w:ascii="Arial" w:eastAsia="Times New Roman" w:hAnsi="Arial" w:cs="Arial"/>
          <w:sz w:val="24"/>
          <w:szCs w:val="24"/>
          <w:lang w:eastAsia="tr-TR"/>
        </w:rPr>
        <w:t xml:space="preserve">-(1) Her öğretim yılının ilk üç derecesi, ilgili eğitim-öğretim yılının bahar yarıyılı sınavlarından sonra hesaplanan </w:t>
      </w:r>
      <w:proofErr w:type="spellStart"/>
      <w:r w:rsidRPr="00DB4B3F">
        <w:rPr>
          <w:rFonts w:ascii="Arial" w:eastAsia="Times New Roman" w:hAnsi="Arial" w:cs="Arial"/>
          <w:sz w:val="24"/>
          <w:szCs w:val="24"/>
          <w:lang w:eastAsia="tr-TR"/>
        </w:rPr>
        <w:t>GA</w:t>
      </w:r>
      <w:r w:rsidRPr="001B263B">
        <w:rPr>
          <w:rFonts w:ascii="Arial" w:eastAsia="Times New Roman" w:hAnsi="Arial" w:cs="Arial"/>
          <w:sz w:val="24"/>
          <w:szCs w:val="24"/>
          <w:lang w:eastAsia="tr-TR"/>
        </w:rPr>
        <w:t>NO’ya</w:t>
      </w:r>
      <w:proofErr w:type="spellEnd"/>
      <w:r w:rsidRPr="001B263B">
        <w:rPr>
          <w:rFonts w:ascii="Arial" w:eastAsia="Times New Roman" w:hAnsi="Arial" w:cs="Arial"/>
          <w:sz w:val="24"/>
          <w:szCs w:val="24"/>
          <w:lang w:eastAsia="tr-TR"/>
        </w:rPr>
        <w:t xml:space="preserve"> göre belirlenerek ilan edilir, ödülleri doğrudan, mümkün olmazsa posta ile kendilerine ulaştırılır.</w:t>
      </w:r>
    </w:p>
    <w:p w14:paraId="20503BD6"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Yürürlük</w:t>
      </w:r>
    </w:p>
    <w:p w14:paraId="4114532A"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w:t>
      </w:r>
      <w:r w:rsidRPr="00DB4B3F">
        <w:rPr>
          <w:rFonts w:ascii="Arial" w:eastAsia="Times New Roman" w:hAnsi="Arial" w:cs="Arial"/>
          <w:b/>
          <w:sz w:val="24"/>
          <w:szCs w:val="24"/>
          <w:lang w:eastAsia="tr-TR"/>
        </w:rPr>
        <w:t xml:space="preserve"> </w:t>
      </w:r>
      <w:r w:rsidRPr="001B263B">
        <w:rPr>
          <w:rFonts w:ascii="Arial" w:eastAsia="Times New Roman" w:hAnsi="Arial" w:cs="Arial"/>
          <w:b/>
          <w:sz w:val="24"/>
          <w:szCs w:val="24"/>
          <w:lang w:eastAsia="tr-TR"/>
        </w:rPr>
        <w:t>9-</w:t>
      </w:r>
      <w:r w:rsidRPr="001B263B">
        <w:rPr>
          <w:rFonts w:ascii="Arial" w:eastAsia="Times New Roman" w:hAnsi="Arial" w:cs="Arial"/>
          <w:sz w:val="24"/>
          <w:szCs w:val="24"/>
          <w:lang w:eastAsia="tr-TR"/>
        </w:rPr>
        <w:t xml:space="preserve">(1)Bu yönerge, </w:t>
      </w:r>
      <w:r w:rsidRPr="00DB4B3F">
        <w:rPr>
          <w:rFonts w:ascii="Arial" w:eastAsia="Times New Roman" w:hAnsi="Arial" w:cs="Arial"/>
          <w:sz w:val="24"/>
          <w:szCs w:val="24"/>
          <w:lang w:eastAsia="tr-TR"/>
        </w:rPr>
        <w:t xml:space="preserve">Samsun </w:t>
      </w:r>
      <w:r w:rsidRPr="001B263B">
        <w:rPr>
          <w:rFonts w:ascii="Arial" w:eastAsia="Times New Roman" w:hAnsi="Arial" w:cs="Arial"/>
          <w:sz w:val="24"/>
          <w:szCs w:val="24"/>
          <w:lang w:eastAsia="tr-TR"/>
        </w:rPr>
        <w:t>Üniversitesi Senatosu tarafından onaylandığı tarihte yürürlüğe girer.</w:t>
      </w:r>
    </w:p>
    <w:p w14:paraId="43C7449B"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Yürütme</w:t>
      </w:r>
    </w:p>
    <w:p w14:paraId="4E9FB9B0"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w:t>
      </w:r>
      <w:r w:rsidRPr="00DB4B3F">
        <w:rPr>
          <w:rFonts w:ascii="Arial" w:eastAsia="Times New Roman" w:hAnsi="Arial" w:cs="Arial"/>
          <w:b/>
          <w:sz w:val="24"/>
          <w:szCs w:val="24"/>
          <w:lang w:eastAsia="tr-TR"/>
        </w:rPr>
        <w:t xml:space="preserve"> </w:t>
      </w:r>
      <w:r w:rsidRPr="001B263B">
        <w:rPr>
          <w:rFonts w:ascii="Arial" w:eastAsia="Times New Roman" w:hAnsi="Arial" w:cs="Arial"/>
          <w:b/>
          <w:sz w:val="24"/>
          <w:szCs w:val="24"/>
          <w:lang w:eastAsia="tr-TR"/>
        </w:rPr>
        <w:t>10</w:t>
      </w:r>
      <w:r w:rsidRPr="001B263B">
        <w:rPr>
          <w:rFonts w:ascii="Arial" w:eastAsia="Times New Roman" w:hAnsi="Arial" w:cs="Arial"/>
          <w:sz w:val="24"/>
          <w:szCs w:val="24"/>
          <w:lang w:eastAsia="tr-TR"/>
        </w:rPr>
        <w:t xml:space="preserve">-(1) Bu yönerge </w:t>
      </w:r>
      <w:r w:rsidRPr="00DB4B3F">
        <w:rPr>
          <w:rFonts w:ascii="Arial" w:eastAsia="Times New Roman" w:hAnsi="Arial" w:cs="Arial"/>
          <w:sz w:val="24"/>
          <w:szCs w:val="24"/>
          <w:lang w:eastAsia="tr-TR"/>
        </w:rPr>
        <w:t>Samsun</w:t>
      </w:r>
      <w:r w:rsidRPr="001B263B">
        <w:rPr>
          <w:rFonts w:ascii="Arial" w:eastAsia="Times New Roman" w:hAnsi="Arial" w:cs="Arial"/>
          <w:sz w:val="24"/>
          <w:szCs w:val="24"/>
          <w:lang w:eastAsia="tr-TR"/>
        </w:rPr>
        <w:t xml:space="preserve"> Üniversitesi Rektörü tarafından yürütülür.</w:t>
      </w:r>
    </w:p>
    <w:p w14:paraId="6044D290" w14:textId="77777777" w:rsidR="00F527BA" w:rsidRPr="008C189D" w:rsidRDefault="00F527BA" w:rsidP="008C189D">
      <w:pPr>
        <w:ind w:firstLine="708"/>
      </w:pPr>
      <w:bookmarkStart w:id="0" w:name="_GoBack"/>
      <w:bookmarkEnd w:id="0"/>
    </w:p>
    <w:sectPr w:rsidR="00F527BA" w:rsidRPr="008C18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06821" w14:textId="77777777" w:rsidR="006E1F90" w:rsidRDefault="006E1F90" w:rsidP="00044271">
      <w:pPr>
        <w:spacing w:after="0" w:line="240" w:lineRule="auto"/>
      </w:pPr>
      <w:r>
        <w:separator/>
      </w:r>
    </w:p>
  </w:endnote>
  <w:endnote w:type="continuationSeparator" w:id="0">
    <w:p w14:paraId="38329C27" w14:textId="77777777" w:rsidR="006E1F90" w:rsidRDefault="006E1F90"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19CEB" w14:textId="77777777" w:rsidR="006E1F90" w:rsidRDefault="006E1F90" w:rsidP="00044271">
      <w:pPr>
        <w:spacing w:after="0" w:line="240" w:lineRule="auto"/>
      </w:pPr>
      <w:r>
        <w:separator/>
      </w:r>
    </w:p>
  </w:footnote>
  <w:footnote w:type="continuationSeparator" w:id="0">
    <w:p w14:paraId="7D7D5D4B" w14:textId="77777777" w:rsidR="006E1F90" w:rsidRDefault="006E1F90"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6E1F90">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6E1F90">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6E1F90">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5">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6">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7">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1">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3">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abstractNum w:abstractNumId="14">
    <w:nsid w:val="708E42D7"/>
    <w:multiLevelType w:val="hybridMultilevel"/>
    <w:tmpl w:val="195C3EC4"/>
    <w:lvl w:ilvl="0" w:tplc="EB280B3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12"/>
  </w:num>
  <w:num w:numId="3">
    <w:abstractNumId w:val="1"/>
  </w:num>
  <w:num w:numId="4">
    <w:abstractNumId w:val="0"/>
  </w:num>
  <w:num w:numId="5">
    <w:abstractNumId w:val="4"/>
  </w:num>
  <w:num w:numId="6">
    <w:abstractNumId w:val="13"/>
  </w:num>
  <w:num w:numId="7">
    <w:abstractNumId w:val="6"/>
  </w:num>
  <w:num w:numId="8">
    <w:abstractNumId w:val="2"/>
  </w:num>
  <w:num w:numId="9">
    <w:abstractNumId w:val="10"/>
  </w:num>
  <w:num w:numId="10">
    <w:abstractNumId w:val="11"/>
  </w:num>
  <w:num w:numId="11">
    <w:abstractNumId w:val="8"/>
  </w:num>
  <w:num w:numId="12">
    <w:abstractNumId w:val="9"/>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3F34A9"/>
    <w:rsid w:val="00476AEC"/>
    <w:rsid w:val="004B419C"/>
    <w:rsid w:val="005F0CBF"/>
    <w:rsid w:val="006E1F90"/>
    <w:rsid w:val="008A7511"/>
    <w:rsid w:val="008C189D"/>
    <w:rsid w:val="008F66A2"/>
    <w:rsid w:val="00A859CD"/>
    <w:rsid w:val="00B06EBF"/>
    <w:rsid w:val="00B705FA"/>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1CA72278-3E50-40FB-9C63-B5BD497B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9D"/>
    <w:pPr>
      <w:spacing w:after="200" w:line="276" w:lineRule="auto"/>
    </w:pPr>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A900-9D5D-4F56-BAC5-96868326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Windows Kullanıcısı</cp:lastModifiedBy>
  <cp:revision>2</cp:revision>
  <dcterms:created xsi:type="dcterms:W3CDTF">2019-01-30T19:19:00Z</dcterms:created>
  <dcterms:modified xsi:type="dcterms:W3CDTF">2019-01-30T19:19:00Z</dcterms:modified>
</cp:coreProperties>
</file>