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6C5B" w14:textId="77777777" w:rsidR="00F40495" w:rsidRPr="005C3F99" w:rsidRDefault="00F40495">
      <w:pPr>
        <w:widowControl w:val="0"/>
        <w:pBdr>
          <w:top w:val="nil"/>
          <w:left w:val="nil"/>
          <w:bottom w:val="nil"/>
          <w:right w:val="nil"/>
          <w:between w:val="nil"/>
        </w:pBdr>
        <w:spacing w:line="276" w:lineRule="auto"/>
      </w:pPr>
    </w:p>
    <w:p w14:paraId="59D5D704" w14:textId="77777777" w:rsidR="00F40495" w:rsidRPr="005C3F99" w:rsidRDefault="00F40495">
      <w:pPr>
        <w:spacing w:before="120" w:after="120"/>
        <w:jc w:val="center"/>
        <w:rPr>
          <w:rFonts w:ascii="Times New Roman" w:eastAsia="Times New Roman" w:hAnsi="Times New Roman" w:cs="Times New Roman"/>
          <w:b/>
          <w:sz w:val="40"/>
          <w:szCs w:val="40"/>
        </w:rPr>
      </w:pPr>
    </w:p>
    <w:p w14:paraId="7BA6AD3C" w14:textId="77777777" w:rsidR="00F40495" w:rsidRPr="005C3F99" w:rsidRDefault="00111163">
      <w:pPr>
        <w:spacing w:before="120" w:after="120"/>
        <w:jc w:val="center"/>
        <w:rPr>
          <w:rFonts w:ascii="Times New Roman" w:eastAsia="Times New Roman" w:hAnsi="Times New Roman" w:cs="Times New Roman"/>
          <w:b/>
          <w:sz w:val="40"/>
          <w:szCs w:val="40"/>
        </w:rPr>
      </w:pPr>
      <w:r w:rsidRPr="005C3F99">
        <w:rPr>
          <w:rFonts w:ascii="Times New Roman" w:eastAsia="Times New Roman" w:hAnsi="Times New Roman" w:cs="Times New Roman"/>
          <w:b/>
          <w:sz w:val="40"/>
          <w:szCs w:val="40"/>
        </w:rPr>
        <w:t>T.C.</w:t>
      </w:r>
    </w:p>
    <w:p w14:paraId="4450CF82" w14:textId="77777777" w:rsidR="00F40495" w:rsidRPr="005C3F99" w:rsidRDefault="00111163">
      <w:pPr>
        <w:spacing w:before="120" w:after="120"/>
        <w:jc w:val="center"/>
        <w:rPr>
          <w:rFonts w:ascii="Times New Roman" w:eastAsia="Times New Roman" w:hAnsi="Times New Roman" w:cs="Times New Roman"/>
          <w:b/>
          <w:sz w:val="40"/>
          <w:szCs w:val="40"/>
        </w:rPr>
      </w:pPr>
      <w:r w:rsidRPr="005C3F99">
        <w:rPr>
          <w:rFonts w:ascii="Times New Roman" w:eastAsia="Times New Roman" w:hAnsi="Times New Roman" w:cs="Times New Roman"/>
          <w:b/>
          <w:sz w:val="40"/>
          <w:szCs w:val="40"/>
        </w:rPr>
        <w:t>SAMSUN ÜNİVERSİTESİ</w:t>
      </w:r>
    </w:p>
    <w:p w14:paraId="6B3579AD"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7D89DEAD"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2D30845E"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3952C4D1"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37556862"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62924500"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206E0331"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377D41BF"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5B501926" w14:textId="7039C483" w:rsidR="00F40495" w:rsidRPr="005C3F99" w:rsidRDefault="00111163">
      <w:pPr>
        <w:spacing w:before="120" w:after="120"/>
        <w:jc w:val="center"/>
        <w:rPr>
          <w:rFonts w:ascii="Times New Roman" w:eastAsia="Times New Roman" w:hAnsi="Times New Roman" w:cs="Times New Roman"/>
          <w:b/>
          <w:sz w:val="28"/>
          <w:szCs w:val="28"/>
        </w:rPr>
      </w:pPr>
      <w:r w:rsidRPr="005C3F99">
        <w:rPr>
          <w:rFonts w:ascii="Times New Roman" w:eastAsia="Times New Roman" w:hAnsi="Times New Roman" w:cs="Times New Roman"/>
          <w:b/>
          <w:sz w:val="28"/>
          <w:szCs w:val="28"/>
        </w:rPr>
        <w:t>202</w:t>
      </w:r>
      <w:r w:rsidR="000F54A8">
        <w:rPr>
          <w:rFonts w:ascii="Times New Roman" w:eastAsia="Times New Roman" w:hAnsi="Times New Roman" w:cs="Times New Roman"/>
          <w:b/>
          <w:sz w:val="28"/>
          <w:szCs w:val="28"/>
        </w:rPr>
        <w:t>4</w:t>
      </w:r>
      <w:r w:rsidRPr="005C3F99">
        <w:rPr>
          <w:rFonts w:ascii="Times New Roman" w:eastAsia="Times New Roman" w:hAnsi="Times New Roman" w:cs="Times New Roman"/>
          <w:b/>
          <w:sz w:val="28"/>
          <w:szCs w:val="28"/>
        </w:rPr>
        <w:t xml:space="preserve"> FAALİYET YILI</w:t>
      </w:r>
    </w:p>
    <w:p w14:paraId="2AE19BB3" w14:textId="77777777" w:rsidR="00F40495" w:rsidRPr="005C3F99" w:rsidRDefault="00111163">
      <w:pPr>
        <w:spacing w:before="120" w:after="120"/>
        <w:jc w:val="center"/>
        <w:rPr>
          <w:rFonts w:ascii="Times New Roman" w:eastAsia="Times New Roman" w:hAnsi="Times New Roman" w:cs="Times New Roman"/>
          <w:b/>
          <w:sz w:val="28"/>
          <w:szCs w:val="28"/>
        </w:rPr>
      </w:pPr>
      <w:r w:rsidRPr="005C3F99">
        <w:rPr>
          <w:rFonts w:ascii="Times New Roman" w:eastAsia="Times New Roman" w:hAnsi="Times New Roman" w:cs="Times New Roman"/>
          <w:b/>
          <w:sz w:val="28"/>
          <w:szCs w:val="28"/>
        </w:rPr>
        <w:t xml:space="preserve">AKADEMİK TEŞVİK ÖDENEĞİ </w:t>
      </w:r>
    </w:p>
    <w:p w14:paraId="2C1EF426" w14:textId="77777777" w:rsidR="00F40495" w:rsidRPr="005C3F99" w:rsidRDefault="00111163">
      <w:pPr>
        <w:spacing w:before="120" w:after="120"/>
        <w:jc w:val="center"/>
        <w:rPr>
          <w:rFonts w:ascii="Times New Roman" w:eastAsia="Times New Roman" w:hAnsi="Times New Roman" w:cs="Times New Roman"/>
          <w:b/>
          <w:sz w:val="28"/>
          <w:szCs w:val="28"/>
        </w:rPr>
      </w:pPr>
      <w:r w:rsidRPr="005C3F99">
        <w:rPr>
          <w:rFonts w:ascii="Times New Roman" w:eastAsia="Times New Roman" w:hAnsi="Times New Roman" w:cs="Times New Roman"/>
          <w:b/>
          <w:sz w:val="28"/>
          <w:szCs w:val="28"/>
        </w:rPr>
        <w:t>UYGULAMA USUL VE İLKELERİ</w:t>
      </w:r>
    </w:p>
    <w:p w14:paraId="3A8932A4"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3C689971"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13D3520E"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2CFF99EF"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64C13E2A"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647AB104"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51E5C589"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76D805DD"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5865DB1B"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56938355"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74223CA0"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607CC3C7"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26"/>
          <w:szCs w:val="26"/>
        </w:rPr>
      </w:pPr>
    </w:p>
    <w:p w14:paraId="2D6F9AA9" w14:textId="77777777" w:rsidR="00F40495" w:rsidRPr="005C3F99" w:rsidRDefault="00111163">
      <w:pPr>
        <w:spacing w:before="120" w:after="120"/>
        <w:jc w:val="center"/>
        <w:rPr>
          <w:rFonts w:ascii="Times New Roman" w:eastAsia="Times New Roman" w:hAnsi="Times New Roman" w:cs="Times New Roman"/>
          <w:b/>
        </w:rPr>
      </w:pPr>
      <w:r w:rsidRPr="005C3F99">
        <w:rPr>
          <w:rFonts w:ascii="Times New Roman" w:eastAsia="Times New Roman" w:hAnsi="Times New Roman" w:cs="Times New Roman"/>
          <w:b/>
        </w:rPr>
        <w:t xml:space="preserve">SAMSUN </w:t>
      </w:r>
    </w:p>
    <w:p w14:paraId="2D8D186B" w14:textId="39893688" w:rsidR="00F40495" w:rsidRPr="005C3F99" w:rsidRDefault="00111163">
      <w:pPr>
        <w:spacing w:before="120" w:after="120"/>
        <w:jc w:val="center"/>
        <w:rPr>
          <w:rFonts w:ascii="Times New Roman" w:eastAsia="Times New Roman" w:hAnsi="Times New Roman" w:cs="Times New Roman"/>
          <w:b/>
        </w:rPr>
      </w:pPr>
      <w:r w:rsidRPr="005C3F99">
        <w:rPr>
          <w:rFonts w:ascii="Times New Roman" w:eastAsia="Times New Roman" w:hAnsi="Times New Roman" w:cs="Times New Roman"/>
          <w:b/>
        </w:rPr>
        <w:t>ARALIK 202</w:t>
      </w:r>
      <w:r w:rsidR="000F54A8">
        <w:rPr>
          <w:rFonts w:ascii="Times New Roman" w:eastAsia="Times New Roman" w:hAnsi="Times New Roman" w:cs="Times New Roman"/>
          <w:b/>
        </w:rPr>
        <w:t>4</w:t>
      </w:r>
    </w:p>
    <w:p w14:paraId="18EE7E3D" w14:textId="77777777" w:rsidR="00F40495" w:rsidRPr="005C3F99" w:rsidRDefault="00F40495">
      <w:pPr>
        <w:widowControl w:val="0"/>
        <w:pBdr>
          <w:top w:val="nil"/>
          <w:left w:val="nil"/>
          <w:bottom w:val="nil"/>
          <w:right w:val="nil"/>
          <w:between w:val="nil"/>
        </w:pBdr>
        <w:spacing w:before="120" w:after="120"/>
        <w:rPr>
          <w:rFonts w:ascii="Times New Roman" w:eastAsia="Times New Roman" w:hAnsi="Times New Roman" w:cs="Times New Roman"/>
          <w:b/>
          <w:sz w:val="37"/>
          <w:szCs w:val="37"/>
        </w:rPr>
      </w:pPr>
    </w:p>
    <w:p w14:paraId="106DBAF0" w14:textId="77777777" w:rsidR="00F40495" w:rsidRPr="005C3F99" w:rsidRDefault="00111163">
      <w:pPr>
        <w:spacing w:before="120" w:after="120"/>
        <w:jc w:val="center"/>
        <w:rPr>
          <w:rFonts w:ascii="Times New Roman" w:eastAsia="Times New Roman" w:hAnsi="Times New Roman" w:cs="Times New Roman"/>
        </w:rPr>
      </w:pPr>
      <w:r w:rsidRPr="005C3F99">
        <w:rPr>
          <w:rFonts w:ascii="Times New Roman" w:eastAsia="Times New Roman" w:hAnsi="Times New Roman" w:cs="Times New Roman"/>
        </w:rPr>
        <w:lastRenderedPageBreak/>
        <w:t>Bu kılavuz Akademik Teşvik Başvurularına yardımcı olmak üzere hazırlanmıştır. Bu bilgiler ile “Akademik Teşvik Ödeneği Yönetmeliği” arasında bir çelişki söz konusu olduğunda, “Akademik Teşvik Ödeneği Yönetmeliği” geçerlidir.</w:t>
      </w:r>
    </w:p>
    <w:p w14:paraId="5CA93552" w14:textId="77777777" w:rsidR="00F40495" w:rsidRPr="005C3F99" w:rsidRDefault="00111163">
      <w:pPr>
        <w:keepNext/>
        <w:keepLines/>
        <w:pBdr>
          <w:top w:val="nil"/>
          <w:left w:val="nil"/>
          <w:bottom w:val="nil"/>
          <w:right w:val="nil"/>
          <w:between w:val="nil"/>
        </w:pBdr>
        <w:spacing w:before="480" w:line="276" w:lineRule="auto"/>
        <w:rPr>
          <w:rFonts w:ascii="Times New Roman" w:eastAsia="Times New Roman" w:hAnsi="Times New Roman" w:cs="Times New Roman"/>
          <w:b/>
          <w:sz w:val="28"/>
          <w:szCs w:val="28"/>
        </w:rPr>
      </w:pPr>
      <w:r w:rsidRPr="005C3F99">
        <w:rPr>
          <w:rFonts w:ascii="Times New Roman" w:eastAsia="Times New Roman" w:hAnsi="Times New Roman" w:cs="Times New Roman"/>
          <w:b/>
          <w:sz w:val="28"/>
          <w:szCs w:val="28"/>
        </w:rPr>
        <w:t>İçindekiler Tablosu</w:t>
      </w:r>
    </w:p>
    <w:sdt>
      <w:sdtPr>
        <w:id w:val="-1491410297"/>
        <w:docPartObj>
          <w:docPartGallery w:val="Table of Contents"/>
          <w:docPartUnique/>
        </w:docPartObj>
      </w:sdtPr>
      <w:sdtEndPr/>
      <w:sdtContent>
        <w:p w14:paraId="626F641A" w14:textId="77777777" w:rsidR="00F40495" w:rsidRPr="005C3F99" w:rsidRDefault="00111163">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r w:rsidRPr="005C3F99">
            <w:fldChar w:fldCharType="begin"/>
          </w:r>
          <w:r w:rsidRPr="005C3F99">
            <w:instrText xml:space="preserve"> TOC \h \u \z </w:instrText>
          </w:r>
          <w:r w:rsidRPr="005C3F99">
            <w:fldChar w:fldCharType="separate"/>
          </w:r>
          <w:hyperlink w:anchor="_heading=h.gjdgxs">
            <w:r w:rsidRPr="005C3F99">
              <w:rPr>
                <w:rFonts w:ascii="Times New Roman" w:eastAsia="Times New Roman" w:hAnsi="Times New Roman" w:cs="Times New Roman"/>
                <w:b/>
                <w:sz w:val="20"/>
                <w:szCs w:val="20"/>
              </w:rPr>
              <w:t>A.</w:t>
            </w:r>
            <w:r w:rsidRPr="005C3F99">
              <w:rPr>
                <w:rFonts w:ascii="Times New Roman" w:eastAsia="Times New Roman" w:hAnsi="Times New Roman" w:cs="Times New Roman"/>
                <w:b/>
                <w:sz w:val="20"/>
                <w:szCs w:val="20"/>
              </w:rPr>
              <w:tab/>
              <w:t>GENEL BİLGİLER</w:t>
            </w:r>
            <w:r w:rsidRPr="005C3F99">
              <w:rPr>
                <w:rFonts w:ascii="Times New Roman" w:eastAsia="Times New Roman" w:hAnsi="Times New Roman" w:cs="Times New Roman"/>
                <w:b/>
                <w:sz w:val="20"/>
                <w:szCs w:val="20"/>
              </w:rPr>
              <w:tab/>
              <w:t>3</w:t>
            </w:r>
          </w:hyperlink>
        </w:p>
        <w:p w14:paraId="66602710"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30j0zll">
            <w:r w:rsidR="00111163" w:rsidRPr="005C3F99">
              <w:rPr>
                <w:rFonts w:ascii="Times New Roman" w:eastAsia="Times New Roman" w:hAnsi="Times New Roman" w:cs="Times New Roman"/>
                <w:b/>
                <w:sz w:val="20"/>
                <w:szCs w:val="20"/>
              </w:rPr>
              <w:t>B.</w:t>
            </w:r>
            <w:r w:rsidR="00111163" w:rsidRPr="005C3F99">
              <w:rPr>
                <w:rFonts w:ascii="Times New Roman" w:eastAsia="Times New Roman" w:hAnsi="Times New Roman" w:cs="Times New Roman"/>
                <w:b/>
                <w:sz w:val="20"/>
                <w:szCs w:val="20"/>
              </w:rPr>
              <w:tab/>
              <w:t>BAŞVURU SÜRECİ</w:t>
            </w:r>
            <w:r w:rsidR="00111163" w:rsidRPr="005C3F99">
              <w:rPr>
                <w:rFonts w:ascii="Times New Roman" w:eastAsia="Times New Roman" w:hAnsi="Times New Roman" w:cs="Times New Roman"/>
                <w:b/>
                <w:sz w:val="20"/>
                <w:szCs w:val="20"/>
              </w:rPr>
              <w:tab/>
              <w:t>3</w:t>
            </w:r>
          </w:hyperlink>
        </w:p>
        <w:p w14:paraId="11C7870D"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1fob9te">
            <w:r w:rsidR="00111163" w:rsidRPr="005C3F99">
              <w:rPr>
                <w:rFonts w:ascii="Times New Roman" w:eastAsia="Times New Roman" w:hAnsi="Times New Roman" w:cs="Times New Roman"/>
                <w:b/>
                <w:sz w:val="20"/>
                <w:szCs w:val="20"/>
              </w:rPr>
              <w:t>C.</w:t>
            </w:r>
            <w:r w:rsidR="00111163" w:rsidRPr="005C3F99">
              <w:rPr>
                <w:rFonts w:ascii="Times New Roman" w:eastAsia="Times New Roman" w:hAnsi="Times New Roman" w:cs="Times New Roman"/>
                <w:b/>
                <w:sz w:val="20"/>
                <w:szCs w:val="20"/>
              </w:rPr>
              <w:tab/>
              <w:t>TEŞVİK DOSYASI KAPSAMINDA BULUNMASI GEREKENLER</w:t>
            </w:r>
            <w:r w:rsidR="00111163" w:rsidRPr="005C3F99">
              <w:rPr>
                <w:rFonts w:ascii="Times New Roman" w:eastAsia="Times New Roman" w:hAnsi="Times New Roman" w:cs="Times New Roman"/>
                <w:b/>
                <w:sz w:val="20"/>
                <w:szCs w:val="20"/>
              </w:rPr>
              <w:tab/>
              <w:t>4</w:t>
            </w:r>
          </w:hyperlink>
        </w:p>
        <w:p w14:paraId="2E94C954"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3znysh7">
            <w:r w:rsidR="00111163" w:rsidRPr="005C3F99">
              <w:rPr>
                <w:rFonts w:ascii="Times New Roman" w:eastAsia="Times New Roman" w:hAnsi="Times New Roman" w:cs="Times New Roman"/>
                <w:b/>
                <w:sz w:val="20"/>
                <w:szCs w:val="20"/>
              </w:rPr>
              <w:t>D.</w:t>
            </w:r>
            <w:r w:rsidR="00111163" w:rsidRPr="005C3F99">
              <w:rPr>
                <w:rFonts w:ascii="Times New Roman" w:eastAsia="Times New Roman" w:hAnsi="Times New Roman" w:cs="Times New Roman"/>
                <w:b/>
                <w:sz w:val="20"/>
                <w:szCs w:val="20"/>
              </w:rPr>
              <w:tab/>
              <w:t>FAALİYET TÜRLERİNE GÖRE KANITLAYICI BELGELER</w:t>
            </w:r>
            <w:r w:rsidR="00111163" w:rsidRPr="005C3F99">
              <w:rPr>
                <w:rFonts w:ascii="Times New Roman" w:eastAsia="Times New Roman" w:hAnsi="Times New Roman" w:cs="Times New Roman"/>
                <w:b/>
                <w:sz w:val="20"/>
                <w:szCs w:val="20"/>
              </w:rPr>
              <w:tab/>
              <w:t>4</w:t>
            </w:r>
          </w:hyperlink>
        </w:p>
        <w:p w14:paraId="1CFC598F"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tyjcwt">
            <w:r w:rsidR="00111163" w:rsidRPr="005C3F99">
              <w:rPr>
                <w:rFonts w:ascii="Times New Roman" w:eastAsia="Times New Roman" w:hAnsi="Times New Roman" w:cs="Times New Roman"/>
                <w:b/>
                <w:sz w:val="20"/>
                <w:szCs w:val="20"/>
              </w:rPr>
              <w:t>1.</w:t>
            </w:r>
            <w:r w:rsidR="00111163" w:rsidRPr="005C3F99">
              <w:rPr>
                <w:rFonts w:ascii="Times New Roman" w:eastAsia="Times New Roman" w:hAnsi="Times New Roman" w:cs="Times New Roman"/>
                <w:b/>
                <w:sz w:val="20"/>
                <w:szCs w:val="20"/>
              </w:rPr>
              <w:tab/>
              <w:t>Proje</w:t>
            </w:r>
            <w:r w:rsidR="00111163" w:rsidRPr="005C3F99">
              <w:rPr>
                <w:rFonts w:ascii="Times New Roman" w:eastAsia="Times New Roman" w:hAnsi="Times New Roman" w:cs="Times New Roman"/>
                <w:b/>
                <w:sz w:val="20"/>
                <w:szCs w:val="20"/>
              </w:rPr>
              <w:tab/>
              <w:t>5</w:t>
            </w:r>
          </w:hyperlink>
        </w:p>
        <w:p w14:paraId="180485B7"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1t3h5sf">
            <w:r w:rsidR="00111163" w:rsidRPr="005C3F99">
              <w:rPr>
                <w:rFonts w:ascii="Times New Roman" w:eastAsia="Times New Roman" w:hAnsi="Times New Roman" w:cs="Times New Roman"/>
                <w:b/>
                <w:sz w:val="20"/>
                <w:szCs w:val="20"/>
              </w:rPr>
              <w:t>2.</w:t>
            </w:r>
            <w:r w:rsidR="00111163" w:rsidRPr="005C3F99">
              <w:rPr>
                <w:rFonts w:ascii="Times New Roman" w:eastAsia="Times New Roman" w:hAnsi="Times New Roman" w:cs="Times New Roman"/>
                <w:b/>
                <w:sz w:val="20"/>
                <w:szCs w:val="20"/>
              </w:rPr>
              <w:tab/>
              <w:t>Araştırma</w:t>
            </w:r>
            <w:r w:rsidR="00111163" w:rsidRPr="005C3F99">
              <w:rPr>
                <w:rFonts w:ascii="Times New Roman" w:eastAsia="Times New Roman" w:hAnsi="Times New Roman" w:cs="Times New Roman"/>
                <w:b/>
                <w:sz w:val="20"/>
                <w:szCs w:val="20"/>
              </w:rPr>
              <w:tab/>
              <w:t>5</w:t>
            </w:r>
          </w:hyperlink>
        </w:p>
        <w:p w14:paraId="008A6AE4"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2s8eyo1">
            <w:r w:rsidR="00111163" w:rsidRPr="005C3F99">
              <w:rPr>
                <w:rFonts w:ascii="Times New Roman" w:eastAsia="Times New Roman" w:hAnsi="Times New Roman" w:cs="Times New Roman"/>
                <w:b/>
                <w:sz w:val="20"/>
                <w:szCs w:val="20"/>
              </w:rPr>
              <w:t>3.</w:t>
            </w:r>
            <w:r w:rsidR="00111163" w:rsidRPr="005C3F99">
              <w:rPr>
                <w:rFonts w:ascii="Times New Roman" w:eastAsia="Times New Roman" w:hAnsi="Times New Roman" w:cs="Times New Roman"/>
                <w:b/>
                <w:sz w:val="20"/>
                <w:szCs w:val="20"/>
              </w:rPr>
              <w:tab/>
              <w:t>Yayın</w:t>
            </w:r>
            <w:r w:rsidR="00111163" w:rsidRPr="005C3F99">
              <w:rPr>
                <w:rFonts w:ascii="Times New Roman" w:eastAsia="Times New Roman" w:hAnsi="Times New Roman" w:cs="Times New Roman"/>
                <w:b/>
                <w:sz w:val="20"/>
                <w:szCs w:val="20"/>
              </w:rPr>
              <w:tab/>
              <w:t>6</w:t>
            </w:r>
          </w:hyperlink>
        </w:p>
        <w:p w14:paraId="59336326"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17dp8vu">
            <w:r w:rsidR="00111163" w:rsidRPr="005C3F99">
              <w:rPr>
                <w:rFonts w:ascii="Times New Roman" w:eastAsia="Times New Roman" w:hAnsi="Times New Roman" w:cs="Times New Roman"/>
                <w:b/>
                <w:sz w:val="20"/>
                <w:szCs w:val="20"/>
              </w:rPr>
              <w:t>4.</w:t>
            </w:r>
            <w:r w:rsidR="00111163" w:rsidRPr="005C3F99">
              <w:rPr>
                <w:rFonts w:ascii="Times New Roman" w:eastAsia="Times New Roman" w:hAnsi="Times New Roman" w:cs="Times New Roman"/>
                <w:b/>
                <w:sz w:val="20"/>
                <w:szCs w:val="20"/>
              </w:rPr>
              <w:tab/>
              <w:t>Tasarım</w:t>
            </w:r>
            <w:r w:rsidR="00111163" w:rsidRPr="005C3F99">
              <w:rPr>
                <w:rFonts w:ascii="Times New Roman" w:eastAsia="Times New Roman" w:hAnsi="Times New Roman" w:cs="Times New Roman"/>
                <w:b/>
                <w:sz w:val="20"/>
                <w:szCs w:val="20"/>
              </w:rPr>
              <w:tab/>
              <w:t>9</w:t>
            </w:r>
          </w:hyperlink>
        </w:p>
        <w:p w14:paraId="236F9D19"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26in1rg">
            <w:r w:rsidR="00111163" w:rsidRPr="005C3F99">
              <w:rPr>
                <w:rFonts w:ascii="Times New Roman" w:eastAsia="Times New Roman" w:hAnsi="Times New Roman" w:cs="Times New Roman"/>
                <w:b/>
                <w:sz w:val="20"/>
                <w:szCs w:val="20"/>
              </w:rPr>
              <w:t>5.</w:t>
            </w:r>
            <w:r w:rsidR="00111163" w:rsidRPr="005C3F99">
              <w:rPr>
                <w:rFonts w:ascii="Times New Roman" w:eastAsia="Times New Roman" w:hAnsi="Times New Roman" w:cs="Times New Roman"/>
                <w:b/>
                <w:sz w:val="20"/>
                <w:szCs w:val="20"/>
              </w:rPr>
              <w:tab/>
              <w:t>Sergi</w:t>
            </w:r>
            <w:r w:rsidR="00111163" w:rsidRPr="005C3F99">
              <w:rPr>
                <w:rFonts w:ascii="Times New Roman" w:eastAsia="Times New Roman" w:hAnsi="Times New Roman" w:cs="Times New Roman"/>
                <w:b/>
                <w:sz w:val="20"/>
                <w:szCs w:val="20"/>
              </w:rPr>
              <w:tab/>
              <w:t>9</w:t>
            </w:r>
          </w:hyperlink>
        </w:p>
        <w:p w14:paraId="0BEA836E"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35nkun2">
            <w:r w:rsidR="00111163" w:rsidRPr="005C3F99">
              <w:rPr>
                <w:rFonts w:ascii="Times New Roman" w:eastAsia="Times New Roman" w:hAnsi="Times New Roman" w:cs="Times New Roman"/>
                <w:b/>
                <w:sz w:val="20"/>
                <w:szCs w:val="20"/>
              </w:rPr>
              <w:t>6.</w:t>
            </w:r>
            <w:r w:rsidR="00111163" w:rsidRPr="005C3F99">
              <w:rPr>
                <w:rFonts w:ascii="Times New Roman" w:eastAsia="Times New Roman" w:hAnsi="Times New Roman" w:cs="Times New Roman"/>
                <w:b/>
                <w:sz w:val="20"/>
                <w:szCs w:val="20"/>
              </w:rPr>
              <w:tab/>
              <w:t>Patent</w:t>
            </w:r>
            <w:r w:rsidR="00111163" w:rsidRPr="005C3F99">
              <w:rPr>
                <w:rFonts w:ascii="Times New Roman" w:eastAsia="Times New Roman" w:hAnsi="Times New Roman" w:cs="Times New Roman"/>
                <w:b/>
                <w:sz w:val="20"/>
                <w:szCs w:val="20"/>
              </w:rPr>
              <w:tab/>
              <w:t>10</w:t>
            </w:r>
          </w:hyperlink>
        </w:p>
        <w:p w14:paraId="3EC0C10B"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2jxsxqh">
            <w:r w:rsidR="00111163" w:rsidRPr="005C3F99">
              <w:rPr>
                <w:rFonts w:ascii="Times New Roman" w:eastAsia="Times New Roman" w:hAnsi="Times New Roman" w:cs="Times New Roman"/>
                <w:b/>
                <w:sz w:val="20"/>
                <w:szCs w:val="20"/>
              </w:rPr>
              <w:t>7.</w:t>
            </w:r>
            <w:r w:rsidR="00111163" w:rsidRPr="005C3F99">
              <w:rPr>
                <w:rFonts w:ascii="Times New Roman" w:eastAsia="Times New Roman" w:hAnsi="Times New Roman" w:cs="Times New Roman"/>
                <w:b/>
                <w:sz w:val="20"/>
                <w:szCs w:val="20"/>
              </w:rPr>
              <w:tab/>
              <w:t>Atıf</w:t>
            </w:r>
            <w:r w:rsidR="00111163" w:rsidRPr="005C3F99">
              <w:rPr>
                <w:rFonts w:ascii="Times New Roman" w:eastAsia="Times New Roman" w:hAnsi="Times New Roman" w:cs="Times New Roman"/>
                <w:b/>
                <w:sz w:val="20"/>
                <w:szCs w:val="20"/>
              </w:rPr>
              <w:tab/>
              <w:t>11</w:t>
            </w:r>
          </w:hyperlink>
        </w:p>
        <w:p w14:paraId="03BA91AD"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z337ya">
            <w:r w:rsidR="00111163" w:rsidRPr="005C3F99">
              <w:rPr>
                <w:rFonts w:ascii="Times New Roman" w:eastAsia="Times New Roman" w:hAnsi="Times New Roman" w:cs="Times New Roman"/>
                <w:b/>
                <w:sz w:val="20"/>
                <w:szCs w:val="20"/>
              </w:rPr>
              <w:t>8.</w:t>
            </w:r>
            <w:r w:rsidR="00111163" w:rsidRPr="005C3F99">
              <w:rPr>
                <w:rFonts w:ascii="Times New Roman" w:eastAsia="Times New Roman" w:hAnsi="Times New Roman" w:cs="Times New Roman"/>
                <w:b/>
                <w:sz w:val="20"/>
                <w:szCs w:val="20"/>
              </w:rPr>
              <w:tab/>
              <w:t>Tebliğ</w:t>
            </w:r>
            <w:r w:rsidR="00111163" w:rsidRPr="005C3F99">
              <w:rPr>
                <w:rFonts w:ascii="Times New Roman" w:eastAsia="Times New Roman" w:hAnsi="Times New Roman" w:cs="Times New Roman"/>
                <w:b/>
                <w:sz w:val="20"/>
                <w:szCs w:val="20"/>
              </w:rPr>
              <w:tab/>
              <w:t>13</w:t>
            </w:r>
          </w:hyperlink>
        </w:p>
        <w:p w14:paraId="277342AF" w14:textId="77777777" w:rsidR="00F40495" w:rsidRPr="005C3F99" w:rsidRDefault="00B5761E">
          <w:pPr>
            <w:pBdr>
              <w:top w:val="nil"/>
              <w:left w:val="nil"/>
              <w:bottom w:val="nil"/>
              <w:right w:val="nil"/>
              <w:between w:val="nil"/>
            </w:pBdr>
            <w:tabs>
              <w:tab w:val="left" w:pos="480"/>
              <w:tab w:val="right" w:pos="9062"/>
            </w:tabs>
            <w:spacing w:before="240" w:after="120"/>
            <w:rPr>
              <w:rFonts w:ascii="Times New Roman" w:eastAsia="Times New Roman" w:hAnsi="Times New Roman" w:cs="Times New Roman"/>
              <w:b/>
              <w:sz w:val="20"/>
              <w:szCs w:val="20"/>
            </w:rPr>
          </w:pPr>
          <w:hyperlink w:anchor="_heading=h.3j2qqm3">
            <w:r w:rsidR="00111163" w:rsidRPr="005C3F99">
              <w:rPr>
                <w:rFonts w:ascii="Times New Roman" w:eastAsia="Times New Roman" w:hAnsi="Times New Roman" w:cs="Times New Roman"/>
                <w:b/>
                <w:sz w:val="20"/>
                <w:szCs w:val="20"/>
              </w:rPr>
              <w:t>9.</w:t>
            </w:r>
            <w:r w:rsidR="00111163" w:rsidRPr="005C3F99">
              <w:rPr>
                <w:rFonts w:ascii="Times New Roman" w:eastAsia="Times New Roman" w:hAnsi="Times New Roman" w:cs="Times New Roman"/>
                <w:b/>
                <w:sz w:val="20"/>
                <w:szCs w:val="20"/>
              </w:rPr>
              <w:tab/>
              <w:t>Ödül</w:t>
            </w:r>
            <w:r w:rsidR="00111163" w:rsidRPr="005C3F99">
              <w:rPr>
                <w:rFonts w:ascii="Times New Roman" w:eastAsia="Times New Roman" w:hAnsi="Times New Roman" w:cs="Times New Roman"/>
                <w:b/>
                <w:sz w:val="20"/>
                <w:szCs w:val="20"/>
              </w:rPr>
              <w:tab/>
              <w:t>14</w:t>
            </w:r>
          </w:hyperlink>
        </w:p>
        <w:p w14:paraId="0BD20D31" w14:textId="77777777" w:rsidR="00F40495" w:rsidRPr="005C3F99" w:rsidRDefault="00B5761E">
          <w:pPr>
            <w:pBdr>
              <w:top w:val="nil"/>
              <w:left w:val="nil"/>
              <w:bottom w:val="nil"/>
              <w:right w:val="nil"/>
              <w:between w:val="nil"/>
            </w:pBdr>
            <w:tabs>
              <w:tab w:val="right" w:pos="9062"/>
            </w:tabs>
            <w:spacing w:before="240" w:after="120"/>
            <w:rPr>
              <w:rFonts w:ascii="Times New Roman" w:eastAsia="Times New Roman" w:hAnsi="Times New Roman" w:cs="Times New Roman"/>
              <w:b/>
              <w:sz w:val="20"/>
              <w:szCs w:val="20"/>
            </w:rPr>
          </w:pPr>
          <w:hyperlink w:anchor="_heading=h.1y810tw">
            <w:r w:rsidR="00111163" w:rsidRPr="005C3F99">
              <w:rPr>
                <w:rFonts w:ascii="Times New Roman" w:eastAsia="Times New Roman" w:hAnsi="Times New Roman" w:cs="Times New Roman"/>
                <w:b/>
                <w:sz w:val="20"/>
                <w:szCs w:val="20"/>
              </w:rPr>
              <w:t>Ek 1: ÜAK Tarafından Belirlenen Alan İndeksleri</w:t>
            </w:r>
            <w:r w:rsidR="00111163" w:rsidRPr="005C3F99">
              <w:rPr>
                <w:rFonts w:ascii="Times New Roman" w:eastAsia="Times New Roman" w:hAnsi="Times New Roman" w:cs="Times New Roman"/>
                <w:b/>
                <w:sz w:val="20"/>
                <w:szCs w:val="20"/>
              </w:rPr>
              <w:tab/>
              <w:t>15</w:t>
            </w:r>
          </w:hyperlink>
        </w:p>
        <w:p w14:paraId="1450CD92" w14:textId="77777777" w:rsidR="00F40495" w:rsidRPr="005C3F99" w:rsidRDefault="00111163">
          <w:r w:rsidRPr="005C3F99">
            <w:fldChar w:fldCharType="end"/>
          </w:r>
        </w:p>
      </w:sdtContent>
    </w:sdt>
    <w:p w14:paraId="7AEB196D" w14:textId="77777777" w:rsidR="00F40495" w:rsidRPr="005C3F99" w:rsidRDefault="00F40495">
      <w:pPr>
        <w:rPr>
          <w:rFonts w:ascii="Times New Roman" w:eastAsia="Times New Roman" w:hAnsi="Times New Roman" w:cs="Times New Roman"/>
          <w:sz w:val="22"/>
          <w:szCs w:val="22"/>
        </w:rPr>
      </w:pPr>
    </w:p>
    <w:p w14:paraId="283B5E10" w14:textId="77777777" w:rsidR="00F40495" w:rsidRPr="005C3F99" w:rsidRDefault="00F40495">
      <w:pPr>
        <w:pStyle w:val="Balk1"/>
        <w:spacing w:before="120" w:after="120"/>
        <w:ind w:left="714"/>
      </w:pPr>
    </w:p>
    <w:p w14:paraId="08946235" w14:textId="77777777" w:rsidR="00F40495" w:rsidRPr="005C3F99" w:rsidRDefault="00F40495">
      <w:pPr>
        <w:pStyle w:val="Balk1"/>
        <w:spacing w:before="120" w:after="120"/>
        <w:ind w:left="714"/>
      </w:pPr>
    </w:p>
    <w:p w14:paraId="3F884F4A" w14:textId="77777777" w:rsidR="00F40495" w:rsidRPr="005C3F99" w:rsidRDefault="00F40495">
      <w:pPr>
        <w:pStyle w:val="Balk1"/>
        <w:spacing w:before="120" w:after="120"/>
        <w:ind w:left="714"/>
      </w:pPr>
    </w:p>
    <w:p w14:paraId="6B56A106" w14:textId="77777777" w:rsidR="00F40495" w:rsidRPr="005C3F99" w:rsidRDefault="00F40495">
      <w:pPr>
        <w:pStyle w:val="Balk1"/>
        <w:spacing w:before="120" w:after="120"/>
        <w:ind w:left="714"/>
        <w:sectPr w:rsidR="00F40495" w:rsidRPr="005C3F99">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pgNumType w:start="1"/>
          <w:cols w:space="708"/>
        </w:sectPr>
      </w:pPr>
    </w:p>
    <w:p w14:paraId="756C4688" w14:textId="77777777" w:rsidR="00F40495" w:rsidRPr="005C3F99" w:rsidRDefault="00111163">
      <w:pPr>
        <w:pStyle w:val="Balk1"/>
        <w:numPr>
          <w:ilvl w:val="0"/>
          <w:numId w:val="17"/>
        </w:numPr>
        <w:spacing w:before="120" w:after="120"/>
        <w:ind w:left="714" w:hanging="357"/>
      </w:pPr>
      <w:bookmarkStart w:id="0" w:name="_heading=h.gjdgxs" w:colFirst="0" w:colLast="0"/>
      <w:bookmarkEnd w:id="0"/>
      <w:r w:rsidRPr="005C3F99">
        <w:lastRenderedPageBreak/>
        <w:t>GENEL BİLGİLER</w:t>
      </w:r>
    </w:p>
    <w:p w14:paraId="55DACA36" w14:textId="5ED4AA12"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roofErr w:type="gramStart"/>
      <w:r w:rsidRPr="005C3F99">
        <w:rPr>
          <w:rFonts w:ascii="Times New Roman" w:eastAsia="Times New Roman" w:hAnsi="Times New Roman" w:cs="Times New Roman"/>
          <w:sz w:val="22"/>
          <w:szCs w:val="22"/>
        </w:rPr>
        <w:t>Samsun Üniversitesi 202</w:t>
      </w:r>
      <w:r w:rsidR="000F54A8">
        <w:rPr>
          <w:rFonts w:ascii="Times New Roman" w:eastAsia="Times New Roman" w:hAnsi="Times New Roman" w:cs="Times New Roman"/>
          <w:sz w:val="22"/>
          <w:szCs w:val="22"/>
        </w:rPr>
        <w:t>4</w:t>
      </w:r>
      <w:r w:rsidRPr="005C3F99">
        <w:rPr>
          <w:rFonts w:ascii="Times New Roman" w:eastAsia="Times New Roman" w:hAnsi="Times New Roman" w:cs="Times New Roman"/>
          <w:sz w:val="22"/>
          <w:szCs w:val="22"/>
        </w:rPr>
        <w:t xml:space="preserve"> Faaliyet Yılı Akademik Teşvik Ödeneği Uygulama Usul ve İlkeleri,   Devlet Yükseköğretim Kurumları kadrolarında bulunan öğretim elemanlarına yapılacak olan akademik teşvik ödeneğinin uygulanmasına yönelik olarak 2914 sayılı Yükseköğretim Personel Kanununun ek 4. maddesine dayanılarak hazırlanan ve 2018/11834 sayılı Bakanlar Kurulu Kararı ile düzenlenen Akademik Teşvik Ödeneği Yönetmeliği çerçevesinde hazırlanmıştır. </w:t>
      </w:r>
      <w:proofErr w:type="gramEnd"/>
      <w:r w:rsidRPr="005C3F99">
        <w:rPr>
          <w:rFonts w:ascii="Times New Roman" w:eastAsia="Times New Roman" w:hAnsi="Times New Roman" w:cs="Times New Roman"/>
          <w:sz w:val="22"/>
          <w:szCs w:val="22"/>
        </w:rPr>
        <w:t xml:space="preserve">Başvuru yapacak öğretim elemanları bu yönetmeliği </w:t>
      </w:r>
      <w:r w:rsidRPr="000F54A8">
        <w:rPr>
          <w:rFonts w:ascii="Times New Roman" w:eastAsia="Times New Roman" w:hAnsi="Times New Roman" w:cs="Times New Roman"/>
          <w:sz w:val="22"/>
          <w:szCs w:val="22"/>
        </w:rPr>
        <w:t>özenli</w:t>
      </w:r>
      <w:r w:rsidRPr="005C3F99">
        <w:rPr>
          <w:rFonts w:ascii="Times New Roman" w:eastAsia="Times New Roman" w:hAnsi="Times New Roman" w:cs="Times New Roman"/>
          <w:sz w:val="22"/>
          <w:szCs w:val="22"/>
        </w:rPr>
        <w:t xml:space="preserve"> bir şekilde incelemelidir. İlgili mevzuata erişmek için:</w:t>
      </w:r>
    </w:p>
    <w:p w14:paraId="458C6EBB" w14:textId="77777777" w:rsidR="00F40495" w:rsidRPr="005C3F99" w:rsidRDefault="00B576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hyperlink r:id="rId13">
        <w:r w:rsidR="00111163" w:rsidRPr="005C3F99">
          <w:rPr>
            <w:rFonts w:ascii="Times New Roman" w:eastAsia="Times New Roman" w:hAnsi="Times New Roman" w:cs="Times New Roman"/>
            <w:sz w:val="22"/>
            <w:szCs w:val="22"/>
            <w:u w:val="single"/>
          </w:rPr>
          <w:t>https://www.mevzuat.gov.tr/MevzuatMetin/21.5.201811834.pdf</w:t>
        </w:r>
      </w:hyperlink>
    </w:p>
    <w:p w14:paraId="3780D21A" w14:textId="77B3D4C3"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roofErr w:type="gramStart"/>
      <w:r w:rsidRPr="005C3F99">
        <w:rPr>
          <w:rFonts w:ascii="Times New Roman" w:eastAsia="Times New Roman" w:hAnsi="Times New Roman" w:cs="Times New Roman"/>
          <w:sz w:val="22"/>
          <w:szCs w:val="22"/>
        </w:rPr>
        <w:t>202</w:t>
      </w:r>
      <w:r w:rsidR="000F54A8">
        <w:rPr>
          <w:rFonts w:ascii="Times New Roman" w:eastAsia="Times New Roman" w:hAnsi="Times New Roman" w:cs="Times New Roman"/>
          <w:sz w:val="22"/>
          <w:szCs w:val="22"/>
        </w:rPr>
        <w:t>4</w:t>
      </w:r>
      <w:r w:rsidRPr="005C3F99">
        <w:rPr>
          <w:rFonts w:ascii="Times New Roman" w:eastAsia="Times New Roman" w:hAnsi="Times New Roman" w:cs="Times New Roman"/>
          <w:sz w:val="22"/>
          <w:szCs w:val="22"/>
        </w:rPr>
        <w:t xml:space="preserve"> Faaliyet Yılı Akademik Teşvik Ödeneği Uygulama Usul ve İlkeleri, 27/06/2018 tarihli ve 30461 sayılı Resmi Gazetede yayımlanarak yürürlüğe giren Yönetmeliğin 4.maddesinin 3. Fıkrasında yer alan “Komisyon, başvurular başlamadan önce uygulama usul ve ilkelerinin belirlenerek duyurulmasından, akademik teşvik başvuru takviminin hazırlanmasından, yürütülmesinden ve ödeme yapılacak yılın 15 Şubat tarihine kadar sürecin tamamlanmasından sorumludur.” hükmü uyarınca Samsun Üniversitesi Akademik Teşvik Düzenleme, Denetleme ve İtiraz Komisyonu tarafından hazırlanmıştır.</w:t>
      </w:r>
      <w:proofErr w:type="gramEnd"/>
    </w:p>
    <w:p w14:paraId="640904F0" w14:textId="7777777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490F4EB1" w14:textId="77777777" w:rsidR="00F40495" w:rsidRPr="005C3F99" w:rsidRDefault="00111163">
      <w:pPr>
        <w:pStyle w:val="Balk1"/>
        <w:numPr>
          <w:ilvl w:val="0"/>
          <w:numId w:val="17"/>
        </w:numPr>
        <w:spacing w:before="120" w:after="120" w:line="276" w:lineRule="auto"/>
        <w:ind w:left="0" w:firstLine="284"/>
        <w:jc w:val="both"/>
      </w:pPr>
      <w:bookmarkStart w:id="1" w:name="_heading=h.30j0zll" w:colFirst="0" w:colLast="0"/>
      <w:bookmarkEnd w:id="1"/>
      <w:r w:rsidRPr="005C3F99">
        <w:t>BAŞVURU SÜRECİ</w:t>
      </w:r>
    </w:p>
    <w:p w14:paraId="6B4ABE88" w14:textId="22843040"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rPr>
          <w:rFonts w:ascii="Times New Roman" w:eastAsia="Times New Roman" w:hAnsi="Times New Roman" w:cs="Times New Roman"/>
          <w:sz w:val="22"/>
          <w:szCs w:val="22"/>
        </w:rPr>
      </w:pPr>
      <w:proofErr w:type="gramStart"/>
      <w:r w:rsidRPr="005C3F99">
        <w:rPr>
          <w:rFonts w:ascii="Times New Roman" w:eastAsia="Times New Roman" w:hAnsi="Times New Roman" w:cs="Times New Roman"/>
          <w:sz w:val="22"/>
          <w:szCs w:val="22"/>
        </w:rPr>
        <w:t xml:space="preserve">Akademik teşvik başvurusunda bulunan öğretim elemanları, başvuru takviminde belirtilen tarihler arasında kadrolarının bulunduğu yükseköğretim kurumunun ilgili “Birim Akademik Teşvik Başvuru ve İnceleme Komisyonuna”; </w:t>
      </w:r>
      <w:proofErr w:type="spellStart"/>
      <w:r w:rsidRPr="005C3F99">
        <w:rPr>
          <w:rFonts w:ascii="Times New Roman" w:eastAsia="Times New Roman" w:hAnsi="Times New Roman" w:cs="Times New Roman"/>
          <w:sz w:val="22"/>
          <w:szCs w:val="22"/>
        </w:rPr>
        <w:t>YÖKSİS’ten</w:t>
      </w:r>
      <w:proofErr w:type="spellEnd"/>
      <w:r w:rsidRPr="005C3F99">
        <w:rPr>
          <w:rFonts w:ascii="Times New Roman" w:eastAsia="Times New Roman" w:hAnsi="Times New Roman" w:cs="Times New Roman"/>
          <w:sz w:val="22"/>
          <w:szCs w:val="22"/>
        </w:rPr>
        <w:t xml:space="preserve"> alınan çıktı (son sayfa imzalı ve diğer sayfalar paraflı), </w:t>
      </w:r>
      <w:r w:rsidRPr="005C3F99">
        <w:rPr>
          <w:rFonts w:ascii="Times New Roman" w:eastAsia="Times New Roman" w:hAnsi="Times New Roman" w:cs="Times New Roman"/>
          <w:b/>
          <w:sz w:val="22"/>
          <w:szCs w:val="22"/>
        </w:rPr>
        <w:t xml:space="preserve">vpys.samsun.edu.tr </w:t>
      </w:r>
      <w:r w:rsidRPr="005C3F99">
        <w:rPr>
          <w:rFonts w:ascii="Times New Roman" w:eastAsia="Times New Roman" w:hAnsi="Times New Roman" w:cs="Times New Roman"/>
          <w:sz w:val="22"/>
          <w:szCs w:val="22"/>
        </w:rPr>
        <w:t>adresi üzerinden Akademik Teşvik Başv</w:t>
      </w:r>
      <w:r w:rsidR="000F54A8">
        <w:rPr>
          <w:rFonts w:ascii="Times New Roman" w:eastAsia="Times New Roman" w:hAnsi="Times New Roman" w:cs="Times New Roman"/>
          <w:sz w:val="22"/>
          <w:szCs w:val="22"/>
        </w:rPr>
        <w:t xml:space="preserve">uru sisteminden üretilen rapor </w:t>
      </w:r>
      <w:r w:rsidRPr="005C3F99">
        <w:rPr>
          <w:rFonts w:ascii="Times New Roman" w:eastAsia="Times New Roman" w:hAnsi="Times New Roman" w:cs="Times New Roman"/>
          <w:sz w:val="22"/>
          <w:szCs w:val="22"/>
        </w:rPr>
        <w:t xml:space="preserve">ve </w:t>
      </w:r>
      <w:r w:rsidRPr="005C3F99">
        <w:rPr>
          <w:rFonts w:ascii="Times New Roman" w:eastAsia="Times New Roman" w:hAnsi="Times New Roman" w:cs="Times New Roman"/>
          <w:b/>
          <w:sz w:val="22"/>
          <w:szCs w:val="22"/>
        </w:rPr>
        <w:t>S4.2.6/FRM02</w:t>
      </w:r>
      <w:r w:rsidRPr="005C3F99">
        <w:rPr>
          <w:rFonts w:ascii="Times New Roman" w:eastAsia="Times New Roman" w:hAnsi="Times New Roman" w:cs="Times New Roman"/>
          <w:sz w:val="22"/>
          <w:szCs w:val="22"/>
        </w:rPr>
        <w:t xml:space="preserve"> Araştırmacı Beyan Formunu teslim etmesi gerekir.</w:t>
      </w:r>
      <w:proofErr w:type="gramEnd"/>
    </w:p>
    <w:p w14:paraId="2D7C4644"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Öğretim elemanı başka bir kurumdan gelmiş ise, araştırmacının önceki kurumda gerçekleştirdiği ve üniversitemizde gerçekleştirdiği faaliyetlerin belirtildiği “Kurum Değişikliği Beyan </w:t>
      </w:r>
      <w:proofErr w:type="spellStart"/>
      <w:r w:rsidRPr="005C3F99">
        <w:rPr>
          <w:rFonts w:ascii="Times New Roman" w:eastAsia="Times New Roman" w:hAnsi="Times New Roman" w:cs="Times New Roman"/>
          <w:sz w:val="22"/>
          <w:szCs w:val="22"/>
        </w:rPr>
        <w:t>Formu’nun</w:t>
      </w:r>
      <w:proofErr w:type="spellEnd"/>
      <w:r w:rsidRPr="005C3F99">
        <w:rPr>
          <w:rFonts w:ascii="Times New Roman" w:eastAsia="Times New Roman" w:hAnsi="Times New Roman" w:cs="Times New Roman"/>
          <w:sz w:val="22"/>
          <w:szCs w:val="22"/>
        </w:rPr>
        <w:t xml:space="preserve"> sunulması zorunludur. Ayrıca, YÖKSİS çıktısında her bir faaliyetin hangi kurumda gerçekleştirildiği de gösterilmelidir.</w:t>
      </w:r>
    </w:p>
    <w:p w14:paraId="13A0770C" w14:textId="52DA98B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Öğretim elemanları, </w:t>
      </w:r>
      <w:r w:rsidRPr="005C3F99">
        <w:rPr>
          <w:rFonts w:ascii="Times New Roman" w:eastAsia="Times New Roman" w:hAnsi="Times New Roman" w:cs="Times New Roman"/>
          <w:b/>
          <w:sz w:val="22"/>
          <w:szCs w:val="22"/>
        </w:rPr>
        <w:t>01 Ocak</w:t>
      </w:r>
      <w:r w:rsidR="000F54A8">
        <w:rPr>
          <w:rFonts w:ascii="Times New Roman" w:eastAsia="Times New Roman" w:hAnsi="Times New Roman" w:cs="Times New Roman"/>
          <w:b/>
          <w:sz w:val="22"/>
          <w:szCs w:val="22"/>
        </w:rPr>
        <w:t xml:space="preserve"> </w:t>
      </w:r>
      <w:r w:rsidRPr="005C3F99">
        <w:rPr>
          <w:rFonts w:ascii="Times New Roman" w:eastAsia="Times New Roman" w:hAnsi="Times New Roman" w:cs="Times New Roman"/>
          <w:b/>
          <w:sz w:val="22"/>
          <w:szCs w:val="22"/>
        </w:rPr>
        <w:t>–</w:t>
      </w:r>
      <w:r w:rsidR="000F54A8">
        <w:rPr>
          <w:rFonts w:ascii="Times New Roman" w:eastAsia="Times New Roman" w:hAnsi="Times New Roman" w:cs="Times New Roman"/>
          <w:b/>
          <w:sz w:val="22"/>
          <w:szCs w:val="22"/>
        </w:rPr>
        <w:t xml:space="preserve"> </w:t>
      </w:r>
      <w:r w:rsidRPr="005C3F99">
        <w:rPr>
          <w:rFonts w:ascii="Times New Roman" w:eastAsia="Times New Roman" w:hAnsi="Times New Roman" w:cs="Times New Roman"/>
          <w:b/>
          <w:sz w:val="22"/>
          <w:szCs w:val="22"/>
        </w:rPr>
        <w:t>31 Aralık 202</w:t>
      </w:r>
      <w:r w:rsidR="000F54A8">
        <w:rPr>
          <w:rFonts w:ascii="Times New Roman" w:eastAsia="Times New Roman" w:hAnsi="Times New Roman" w:cs="Times New Roman"/>
          <w:b/>
          <w:sz w:val="22"/>
          <w:szCs w:val="22"/>
        </w:rPr>
        <w:t>4</w:t>
      </w:r>
      <w:r w:rsidRPr="005C3F99">
        <w:rPr>
          <w:rFonts w:ascii="Times New Roman" w:eastAsia="Times New Roman" w:hAnsi="Times New Roman" w:cs="Times New Roman"/>
          <w:b/>
          <w:sz w:val="22"/>
          <w:szCs w:val="22"/>
        </w:rPr>
        <w:t xml:space="preserve"> </w:t>
      </w:r>
      <w:r w:rsidRPr="005C3F99">
        <w:rPr>
          <w:rFonts w:ascii="Times New Roman" w:eastAsia="Times New Roman" w:hAnsi="Times New Roman" w:cs="Times New Roman"/>
          <w:sz w:val="22"/>
          <w:szCs w:val="22"/>
        </w:rPr>
        <w:t xml:space="preserve">tarihleri arasında yapmış oldukları faaliyetlere ilişkin </w:t>
      </w:r>
      <w:r w:rsidR="000F54A8">
        <w:rPr>
          <w:rFonts w:ascii="Times New Roman" w:eastAsia="Times New Roman" w:hAnsi="Times New Roman" w:cs="Times New Roman"/>
          <w:sz w:val="22"/>
          <w:szCs w:val="22"/>
        </w:rPr>
        <w:t>kanıtları</w:t>
      </w:r>
      <w:r w:rsidRPr="005C3F99">
        <w:rPr>
          <w:rFonts w:ascii="Times New Roman" w:eastAsia="Times New Roman" w:hAnsi="Times New Roman" w:cs="Times New Roman"/>
          <w:sz w:val="22"/>
          <w:szCs w:val="22"/>
        </w:rPr>
        <w:t xml:space="preserve"> sunmaları gerekmektedir. Bu tarihler dışında gerçekleştirilen faaliyetler değerlendirmeye alınmayacaktır.</w:t>
      </w:r>
    </w:p>
    <w:p w14:paraId="0E03C0C2"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Başvuru sahiplerinin sadece kendi alanı ile ilgili yapmış olduğu faaliyetler akademik teşvik kapsamında değerlendirildiğinden, başvuru dosyasına öğretim elemanlarının kendi temel bilim alanı ile ilgili faaliyetleri konulmalıdır.</w:t>
      </w:r>
    </w:p>
    <w:p w14:paraId="41068B33" w14:textId="5D5B03A4"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Başvuru </w:t>
      </w:r>
      <w:r w:rsidR="000F54A8">
        <w:rPr>
          <w:rFonts w:ascii="Times New Roman" w:eastAsia="Times New Roman" w:hAnsi="Times New Roman" w:cs="Times New Roman"/>
          <w:sz w:val="22"/>
          <w:szCs w:val="22"/>
        </w:rPr>
        <w:t>esnasında sisteme yüklenen</w:t>
      </w:r>
      <w:r w:rsidRPr="005C3F99">
        <w:rPr>
          <w:rFonts w:ascii="Times New Roman" w:eastAsia="Times New Roman" w:hAnsi="Times New Roman" w:cs="Times New Roman"/>
          <w:sz w:val="22"/>
          <w:szCs w:val="22"/>
        </w:rPr>
        <w:t xml:space="preserve"> akademik faaliyetlere dair belge ve bilgiler, ilgili faaliyetin yönetmelikte tanımlanan koşullara uygunluğunu sağlıklı bir şekilde değerlendirmeye imkân sağlayıcı nitelikte olmalıdır.</w:t>
      </w:r>
    </w:p>
    <w:p w14:paraId="3316EA43"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Web sitelerinden alınacak ekran görüntüleri destekleyici belge olarak sunulabilir, fakat bunların hangi internet adresinden alındığı (açık web adresi) sistemde kanıtlayıcı belge kısmına yazılmalıdır.</w:t>
      </w:r>
    </w:p>
    <w:p w14:paraId="1125D1CD"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Performansa dayalı ses ve/veya görüntü kaydı gibi dosyalar, CD/Taşınabilir bellek ortamında beyan edilecektir.</w:t>
      </w:r>
    </w:p>
    <w:p w14:paraId="72EE678E" w14:textId="7A5C4F6E"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Yönetmelik hükümleri gereğince, Birim Akademik Teşvik Başvuru ve İnceleme Komisyonu ve/veya Akademik Teşvik Düzenleme, Denetleme ve İtiraz Komisyonu değerlendirmelerin tüm aşamalarında gerekli gördüğü hallerde başvuru sahiplerinden akademik faaliyetlerine ilişkin ek açıklama, bilgi ve </w:t>
      </w:r>
      <w:r w:rsidRPr="005C3F99">
        <w:rPr>
          <w:rFonts w:ascii="Times New Roman" w:eastAsia="Times New Roman" w:hAnsi="Times New Roman" w:cs="Times New Roman"/>
          <w:sz w:val="22"/>
          <w:szCs w:val="22"/>
        </w:rPr>
        <w:lastRenderedPageBreak/>
        <w:t>belge talep edebilir. Başvuru sahipleri, söz konusu talepleri yerine getirmekle yükümlüdür.</w:t>
      </w:r>
    </w:p>
    <w:p w14:paraId="3F07BABB" w14:textId="77777777" w:rsidR="00F40495" w:rsidRPr="005C3F99" w:rsidRDefault="00F40495">
      <w:pPr>
        <w:widowControl w:val="0"/>
        <w:pBdr>
          <w:top w:val="nil"/>
          <w:left w:val="nil"/>
          <w:bottom w:val="nil"/>
          <w:right w:val="nil"/>
          <w:between w:val="nil"/>
        </w:pBdr>
        <w:tabs>
          <w:tab w:val="left" w:pos="400"/>
        </w:tabs>
        <w:spacing w:before="120" w:after="120" w:line="276" w:lineRule="auto"/>
        <w:ind w:left="284"/>
        <w:jc w:val="both"/>
        <w:rPr>
          <w:rFonts w:ascii="Times New Roman" w:eastAsia="Times New Roman" w:hAnsi="Times New Roman" w:cs="Times New Roman"/>
          <w:sz w:val="22"/>
          <w:szCs w:val="22"/>
        </w:rPr>
      </w:pPr>
    </w:p>
    <w:p w14:paraId="2693736C"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Kadrolarının bulunduğu kurumdan başka bir kuruma görevlendirme nedeniyle giden öğretim elemanları, kadrolarının bulunduğu kurumlardaki uzmanlıklarına uygun birimlere başvuruda bulunur.</w:t>
      </w:r>
    </w:p>
    <w:p w14:paraId="01BFC7C3"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Yükseköğretim kurumu değişikliği durumunda YÖKSİS çıktısında her bir faaliyetin hangi kurumda gerçekleştirildiği gösterilir ve farklı kurumlarda gerçekleşen akademik faaliyetlerin değerlendirilmesi öğretim elemanının kadrosunun bulunduğu yükseköğretim kurumunda yapılır.</w:t>
      </w:r>
    </w:p>
    <w:p w14:paraId="355F28EE"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Devlet yükseköğretim kurumlarında çalışırken vakıf yükseköğretim kurumlarında görevlendirilen öğretim elemanlarının görevlendirme süresince vakıf yükseköğretim kurumlarında gerçekleştirdikleri faaliyetler </w:t>
      </w:r>
      <w:r w:rsidRPr="000F54A8">
        <w:rPr>
          <w:rFonts w:ascii="Times New Roman" w:eastAsia="Times New Roman" w:hAnsi="Times New Roman" w:cs="Times New Roman"/>
          <w:b/>
          <w:sz w:val="22"/>
          <w:szCs w:val="22"/>
        </w:rPr>
        <w:t>akademik teşvik puanlarının hesaplanmasında dikkate alınmaz</w:t>
      </w:r>
      <w:r w:rsidRPr="005C3F99">
        <w:rPr>
          <w:rFonts w:ascii="Times New Roman" w:eastAsia="Times New Roman" w:hAnsi="Times New Roman" w:cs="Times New Roman"/>
          <w:sz w:val="22"/>
          <w:szCs w:val="22"/>
        </w:rPr>
        <w:t>. Öğretim elemanlarının akademik teşvik puanlarının hesaplanmasında sadece Devlet yükseköğretim kurumlarında gerçekleştirdikleri faaliyetleri esas alınır.</w:t>
      </w:r>
    </w:p>
    <w:p w14:paraId="1EB208EF"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Ödüllerin değerlendirilmesinde ödülün alındığı; projelerin ve araştırmaların değerlendirilmesinde projelerin ve araştırmaların sonuçlandığı; tasarımların değerlendirilmesinde tasarımın sonuçlandığı, patentlerin değerlendirilmesinde patentin tescil edildiği ve sergilerin değerlendirilmesinde serginin açıldığı tarih esas alınır.</w:t>
      </w:r>
    </w:p>
    <w:p w14:paraId="2F0D7478"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Puanların ve ödemelerin hesaplanmasında öğretim elemanının "teşvik başvurusu yaptığı tarihteki" kadro unvanı esas alınacaktır.</w:t>
      </w:r>
    </w:p>
    <w:p w14:paraId="3239E98D" w14:textId="2F7A5794"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Komisyon kararlarına karşı duyuru tarihinden itibaren beş (5) iş günü iç</w:t>
      </w:r>
      <w:r w:rsidR="004B39B0" w:rsidRPr="005C3F99">
        <w:rPr>
          <w:rFonts w:ascii="Times New Roman" w:eastAsia="Times New Roman" w:hAnsi="Times New Roman" w:cs="Times New Roman"/>
          <w:sz w:val="22"/>
          <w:szCs w:val="22"/>
        </w:rPr>
        <w:t>erisinde</w:t>
      </w:r>
      <w:r w:rsidRPr="005C3F99">
        <w:rPr>
          <w:rFonts w:ascii="Times New Roman" w:eastAsia="Times New Roman" w:hAnsi="Times New Roman" w:cs="Times New Roman"/>
          <w:sz w:val="22"/>
          <w:szCs w:val="22"/>
        </w:rPr>
        <w:t xml:space="preserve"> </w:t>
      </w:r>
      <w:r w:rsidR="004B39B0" w:rsidRPr="005C3F99">
        <w:rPr>
          <w:rFonts w:ascii="Times New Roman" w:eastAsia="Times New Roman" w:hAnsi="Times New Roman" w:cs="Times New Roman"/>
          <w:b/>
          <w:sz w:val="22"/>
          <w:szCs w:val="22"/>
        </w:rPr>
        <w:t>vpys.samsun.edu.tr</w:t>
      </w:r>
      <w:r w:rsidR="004B39B0" w:rsidRPr="005C3F99">
        <w:rPr>
          <w:rFonts w:ascii="Times New Roman" w:eastAsia="Times New Roman" w:hAnsi="Times New Roman" w:cs="Times New Roman"/>
          <w:sz w:val="22"/>
          <w:szCs w:val="22"/>
        </w:rPr>
        <w:t xml:space="preserve"> adresinden</w:t>
      </w:r>
      <w:r w:rsidRPr="005C3F99">
        <w:rPr>
          <w:rFonts w:ascii="Times New Roman" w:eastAsia="Times New Roman" w:hAnsi="Times New Roman" w:cs="Times New Roman"/>
          <w:sz w:val="22"/>
          <w:szCs w:val="22"/>
        </w:rPr>
        <w:t xml:space="preserve"> itiraz edilebilir. Komisyon itirazları, itiraz süresinin bittiği tarihten en geç beş (5) iş günü içerisinde karara bağlar. Komisyonun vereceği kararlar kesindir.</w:t>
      </w:r>
    </w:p>
    <w:p w14:paraId="72C18469" w14:textId="564BD55F"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 xml:space="preserve">Akademik Teşvik Düzenleme, Denetleme ve İtiraz Komisyonu tarafından ilan edilen sonuçlara itiraz edecek araştırmacıların itiraz başvurularını ve itirazlarına yönelik varsa kanıt belgelerini </w:t>
      </w:r>
      <w:r w:rsidR="007D6D1D" w:rsidRPr="005C3F99">
        <w:rPr>
          <w:rFonts w:ascii="Times New Roman" w:eastAsia="Times New Roman" w:hAnsi="Times New Roman" w:cs="Times New Roman"/>
          <w:b/>
          <w:sz w:val="22"/>
          <w:szCs w:val="22"/>
        </w:rPr>
        <w:t>vpys.samsun.edu.tr</w:t>
      </w:r>
      <w:r w:rsidR="007D6D1D" w:rsidRPr="005C3F99">
        <w:rPr>
          <w:rFonts w:ascii="Times New Roman" w:eastAsia="Times New Roman" w:hAnsi="Times New Roman" w:cs="Times New Roman"/>
          <w:sz w:val="22"/>
          <w:szCs w:val="22"/>
        </w:rPr>
        <w:t xml:space="preserve"> </w:t>
      </w:r>
      <w:r w:rsidR="007D6D1D">
        <w:rPr>
          <w:rFonts w:ascii="Times New Roman" w:eastAsia="Times New Roman" w:hAnsi="Times New Roman" w:cs="Times New Roman"/>
          <w:sz w:val="22"/>
          <w:szCs w:val="22"/>
        </w:rPr>
        <w:t xml:space="preserve">adresinde bulunan “Akademik Teşvik </w:t>
      </w:r>
      <w:r w:rsidR="00715E34">
        <w:rPr>
          <w:rFonts w:ascii="Times New Roman" w:eastAsia="Times New Roman" w:hAnsi="Times New Roman" w:cs="Times New Roman"/>
          <w:sz w:val="22"/>
          <w:szCs w:val="22"/>
        </w:rPr>
        <w:t>Yönetimi</w:t>
      </w:r>
      <w:r w:rsidR="007D6D1D">
        <w:rPr>
          <w:rFonts w:ascii="Times New Roman" w:eastAsia="Times New Roman" w:hAnsi="Times New Roman" w:cs="Times New Roman"/>
          <w:sz w:val="22"/>
          <w:szCs w:val="22"/>
        </w:rPr>
        <w:t xml:space="preserve">” sistemine yüklemek zorundadır. </w:t>
      </w:r>
    </w:p>
    <w:p w14:paraId="0501A736"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Yabancı uyruklu öğretim elemanları akademik teşvik ödeneğinden yararlanamaz.</w:t>
      </w:r>
    </w:p>
    <w:p w14:paraId="2B7867DC" w14:textId="77777777" w:rsidR="00F40495" w:rsidRPr="005C3F99" w:rsidRDefault="00111163">
      <w:pPr>
        <w:widowControl w:val="0"/>
        <w:numPr>
          <w:ilvl w:val="0"/>
          <w:numId w:val="11"/>
        </w:numPr>
        <w:pBdr>
          <w:top w:val="nil"/>
          <w:left w:val="nil"/>
          <w:bottom w:val="nil"/>
          <w:right w:val="nil"/>
          <w:between w:val="nil"/>
        </w:pBdr>
        <w:tabs>
          <w:tab w:val="left" w:pos="400"/>
        </w:tabs>
        <w:spacing w:before="120" w:after="120" w:line="276" w:lineRule="auto"/>
        <w:ind w:left="284"/>
        <w:jc w:val="both"/>
      </w:pPr>
      <w:r w:rsidRPr="005C3F99">
        <w:rPr>
          <w:rFonts w:ascii="Times New Roman" w:eastAsia="Times New Roman" w:hAnsi="Times New Roman" w:cs="Times New Roman"/>
          <w:sz w:val="22"/>
          <w:szCs w:val="22"/>
        </w:rPr>
        <w:t>Akademik Teşvik Ödeneğine başvuracak öğretim elemanları ilgili yönetmeliği dikkatli bir şekilde incelemelidir.</w:t>
      </w:r>
    </w:p>
    <w:p w14:paraId="223E667E" w14:textId="764D67D8" w:rsidR="00F40495" w:rsidRDefault="00111163" w:rsidP="004B39B0">
      <w:pPr>
        <w:widowControl w:val="0"/>
        <w:numPr>
          <w:ilvl w:val="0"/>
          <w:numId w:val="11"/>
        </w:numPr>
        <w:pBdr>
          <w:top w:val="nil"/>
          <w:left w:val="nil"/>
          <w:bottom w:val="nil"/>
          <w:right w:val="nil"/>
          <w:between w:val="nil"/>
        </w:pBdr>
        <w:tabs>
          <w:tab w:val="left" w:pos="284"/>
        </w:tabs>
        <w:spacing w:before="120" w:after="120" w:line="276" w:lineRule="auto"/>
        <w:ind w:left="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Ödeme yapıldıktan sonra gerçeğe aykırı veya bu Yönetmelik kapsamına girmediği </w:t>
      </w:r>
      <w:r w:rsidR="007D6D1D">
        <w:rPr>
          <w:rFonts w:ascii="Times New Roman" w:eastAsia="Times New Roman" w:hAnsi="Times New Roman" w:cs="Times New Roman"/>
          <w:sz w:val="22"/>
          <w:szCs w:val="22"/>
        </w:rPr>
        <w:t>sonradan fark edilen</w:t>
      </w:r>
      <w:r w:rsidRPr="005C3F99">
        <w:rPr>
          <w:rFonts w:ascii="Times New Roman" w:eastAsia="Times New Roman" w:hAnsi="Times New Roman" w:cs="Times New Roman"/>
          <w:sz w:val="22"/>
          <w:szCs w:val="22"/>
        </w:rPr>
        <w:t xml:space="preserve"> faaliyetler için başvuruda bulunduğu tespit edilenlere yapılan ödemeler kanuni faiziyle birlikte geri alınır. Gerçeğe aykırı, yanlış veya yanıltıcı bildirimde</w:t>
      </w:r>
      <w:r w:rsidR="004B39B0" w:rsidRPr="005C3F99">
        <w:rPr>
          <w:rFonts w:ascii="Times New Roman" w:eastAsia="Times New Roman" w:hAnsi="Times New Roman" w:cs="Times New Roman"/>
          <w:sz w:val="22"/>
          <w:szCs w:val="22"/>
        </w:rPr>
        <w:t xml:space="preserve"> bulunanlar hakkında komisyon tarafından ihbarda bulunulur.</w:t>
      </w:r>
      <w:r w:rsidRPr="005C3F99">
        <w:rPr>
          <w:rFonts w:ascii="Times New Roman" w:eastAsia="Times New Roman" w:hAnsi="Times New Roman" w:cs="Times New Roman"/>
          <w:sz w:val="22"/>
          <w:szCs w:val="22"/>
        </w:rPr>
        <w:t xml:space="preserve"> </w:t>
      </w:r>
    </w:p>
    <w:p w14:paraId="1295BB70" w14:textId="77777777" w:rsidR="007D6D1D" w:rsidRPr="005C3F99" w:rsidRDefault="007D6D1D" w:rsidP="007D6D1D">
      <w:pPr>
        <w:widowControl w:val="0"/>
        <w:pBdr>
          <w:top w:val="nil"/>
          <w:left w:val="nil"/>
          <w:bottom w:val="nil"/>
          <w:right w:val="nil"/>
          <w:between w:val="nil"/>
        </w:pBdr>
        <w:tabs>
          <w:tab w:val="left" w:pos="284"/>
        </w:tabs>
        <w:spacing w:before="120" w:after="120" w:line="276" w:lineRule="auto"/>
        <w:ind w:left="284"/>
        <w:jc w:val="both"/>
        <w:rPr>
          <w:rFonts w:ascii="Times New Roman" w:eastAsia="Times New Roman" w:hAnsi="Times New Roman" w:cs="Times New Roman"/>
          <w:sz w:val="22"/>
          <w:szCs w:val="22"/>
        </w:rPr>
      </w:pPr>
    </w:p>
    <w:p w14:paraId="4EEEC38B" w14:textId="77777777" w:rsidR="00F40495" w:rsidRPr="005C3F99" w:rsidRDefault="00111163">
      <w:pPr>
        <w:pStyle w:val="Balk1"/>
        <w:numPr>
          <w:ilvl w:val="0"/>
          <w:numId w:val="17"/>
        </w:numPr>
        <w:spacing w:before="120" w:after="120" w:line="276" w:lineRule="auto"/>
        <w:ind w:left="0" w:firstLine="284"/>
        <w:jc w:val="both"/>
      </w:pPr>
      <w:bookmarkStart w:id="2" w:name="_heading=h.1fob9te" w:colFirst="0" w:colLast="0"/>
      <w:bookmarkEnd w:id="2"/>
      <w:r w:rsidRPr="005C3F99">
        <w:t>TEŞVİK DOSYASI KAPSAMINDA BULUNMASI GEREKENLER</w:t>
      </w:r>
    </w:p>
    <w:p w14:paraId="33054100" w14:textId="77777777" w:rsidR="00F40495" w:rsidRPr="005C3F99" w:rsidRDefault="00111163">
      <w:pPr>
        <w:widowControl w:val="0"/>
        <w:numPr>
          <w:ilvl w:val="0"/>
          <w:numId w:val="12"/>
        </w:numPr>
        <w:pBdr>
          <w:top w:val="nil"/>
          <w:left w:val="nil"/>
          <w:bottom w:val="nil"/>
          <w:right w:val="nil"/>
          <w:between w:val="nil"/>
        </w:pBdr>
        <w:tabs>
          <w:tab w:val="left" w:pos="540"/>
          <w:tab w:val="left" w:pos="542"/>
        </w:tabs>
        <w:spacing w:before="120" w:after="120" w:line="276" w:lineRule="auto"/>
        <w:ind w:left="284" w:hanging="284"/>
        <w:jc w:val="both"/>
      </w:pPr>
      <w:proofErr w:type="spellStart"/>
      <w:r w:rsidRPr="005C3F99">
        <w:rPr>
          <w:rFonts w:ascii="Times New Roman" w:eastAsia="Times New Roman" w:hAnsi="Times New Roman" w:cs="Times New Roman"/>
          <w:sz w:val="22"/>
          <w:szCs w:val="22"/>
        </w:rPr>
        <w:t>YÖKSİS’ten</w:t>
      </w:r>
      <w:proofErr w:type="spellEnd"/>
      <w:r w:rsidRPr="005C3F99">
        <w:rPr>
          <w:rFonts w:ascii="Times New Roman" w:eastAsia="Times New Roman" w:hAnsi="Times New Roman" w:cs="Times New Roman"/>
          <w:sz w:val="22"/>
          <w:szCs w:val="22"/>
        </w:rPr>
        <w:t xml:space="preserve"> teşvik başvurusu için temin edilen belgeler.</w:t>
      </w:r>
    </w:p>
    <w:p w14:paraId="6B9B733D" w14:textId="77777777" w:rsidR="00F40495" w:rsidRPr="005C3F99" w:rsidRDefault="00111163">
      <w:pPr>
        <w:widowControl w:val="0"/>
        <w:numPr>
          <w:ilvl w:val="0"/>
          <w:numId w:val="12"/>
        </w:numPr>
        <w:pBdr>
          <w:top w:val="nil"/>
          <w:left w:val="nil"/>
          <w:bottom w:val="nil"/>
          <w:right w:val="nil"/>
          <w:between w:val="nil"/>
        </w:pBdr>
        <w:tabs>
          <w:tab w:val="left" w:pos="540"/>
          <w:tab w:val="left" w:pos="542"/>
        </w:tabs>
        <w:spacing w:before="120" w:after="120" w:line="276" w:lineRule="auto"/>
        <w:ind w:left="284" w:hanging="284"/>
        <w:jc w:val="both"/>
      </w:pPr>
      <w:r w:rsidRPr="005C3F99">
        <w:rPr>
          <w:rFonts w:ascii="Times New Roman" w:eastAsia="Times New Roman" w:hAnsi="Times New Roman" w:cs="Times New Roman"/>
          <w:sz w:val="22"/>
          <w:szCs w:val="22"/>
        </w:rPr>
        <w:t>Sistem üzerinden üretilecek olan sonuç raporu</w:t>
      </w:r>
    </w:p>
    <w:p w14:paraId="45A0EDFC" w14:textId="319FB066" w:rsidR="00F40495" w:rsidRPr="0089513C" w:rsidRDefault="00111163">
      <w:pPr>
        <w:widowControl w:val="0"/>
        <w:numPr>
          <w:ilvl w:val="0"/>
          <w:numId w:val="12"/>
        </w:numPr>
        <w:pBdr>
          <w:top w:val="nil"/>
          <w:left w:val="nil"/>
          <w:bottom w:val="nil"/>
          <w:right w:val="nil"/>
          <w:between w:val="nil"/>
        </w:pBdr>
        <w:tabs>
          <w:tab w:val="left" w:pos="540"/>
          <w:tab w:val="left" w:pos="542"/>
        </w:tabs>
        <w:spacing w:before="120" w:after="120" w:line="276" w:lineRule="auto"/>
        <w:ind w:left="284" w:hanging="284"/>
        <w:jc w:val="both"/>
      </w:pPr>
      <w:r w:rsidRPr="005C3F99">
        <w:rPr>
          <w:rFonts w:ascii="Times New Roman" w:eastAsia="Times New Roman" w:hAnsi="Times New Roman" w:cs="Times New Roman"/>
          <w:b/>
          <w:sz w:val="22"/>
          <w:szCs w:val="22"/>
        </w:rPr>
        <w:t>S4.2.6/FRM0</w:t>
      </w:r>
      <w:r w:rsidR="007D6D1D">
        <w:rPr>
          <w:rFonts w:ascii="Times New Roman" w:eastAsia="Times New Roman" w:hAnsi="Times New Roman" w:cs="Times New Roman"/>
          <w:b/>
          <w:sz w:val="22"/>
          <w:szCs w:val="22"/>
        </w:rPr>
        <w:t>3</w:t>
      </w:r>
      <w:r w:rsidRPr="005C3F99">
        <w:rPr>
          <w:rFonts w:ascii="Times New Roman" w:eastAsia="Times New Roman" w:hAnsi="Times New Roman" w:cs="Times New Roman"/>
          <w:sz w:val="22"/>
          <w:szCs w:val="22"/>
        </w:rPr>
        <w:t xml:space="preserve"> Araştırmacı </w:t>
      </w:r>
      <w:r w:rsidR="007D6D1D">
        <w:rPr>
          <w:rFonts w:ascii="Times New Roman" w:eastAsia="Times New Roman" w:hAnsi="Times New Roman" w:cs="Times New Roman"/>
          <w:sz w:val="22"/>
          <w:szCs w:val="22"/>
        </w:rPr>
        <w:t xml:space="preserve">Kurum Değişikliği </w:t>
      </w:r>
      <w:r w:rsidRPr="005C3F99">
        <w:rPr>
          <w:rFonts w:ascii="Times New Roman" w:eastAsia="Times New Roman" w:hAnsi="Times New Roman" w:cs="Times New Roman"/>
          <w:sz w:val="22"/>
          <w:szCs w:val="22"/>
        </w:rPr>
        <w:t>Beyan Formunu</w:t>
      </w:r>
      <w:r w:rsidR="007D6D1D">
        <w:rPr>
          <w:rFonts w:ascii="Times New Roman" w:eastAsia="Times New Roman" w:hAnsi="Times New Roman" w:cs="Times New Roman"/>
          <w:sz w:val="22"/>
          <w:szCs w:val="22"/>
        </w:rPr>
        <w:t xml:space="preserve"> (Kurum değişikliği yapanlar için)</w:t>
      </w:r>
    </w:p>
    <w:p w14:paraId="563F0B8D" w14:textId="09EF645B" w:rsidR="0089513C" w:rsidRDefault="0089513C" w:rsidP="0089513C">
      <w:pPr>
        <w:widowControl w:val="0"/>
        <w:pBdr>
          <w:top w:val="nil"/>
          <w:left w:val="nil"/>
          <w:bottom w:val="nil"/>
          <w:right w:val="nil"/>
          <w:between w:val="nil"/>
        </w:pBdr>
        <w:tabs>
          <w:tab w:val="left" w:pos="540"/>
          <w:tab w:val="left" w:pos="542"/>
        </w:tabs>
        <w:spacing w:before="120" w:after="120" w:line="276" w:lineRule="auto"/>
        <w:ind w:left="284"/>
        <w:jc w:val="both"/>
        <w:rPr>
          <w:rFonts w:ascii="Times New Roman" w:eastAsia="Times New Roman" w:hAnsi="Times New Roman" w:cs="Times New Roman"/>
          <w:b/>
          <w:sz w:val="22"/>
          <w:szCs w:val="22"/>
        </w:rPr>
      </w:pPr>
    </w:p>
    <w:p w14:paraId="3FE9AD88" w14:textId="77777777" w:rsidR="0089513C" w:rsidRPr="005C3F99" w:rsidRDefault="0089513C" w:rsidP="0089513C">
      <w:pPr>
        <w:widowControl w:val="0"/>
        <w:pBdr>
          <w:top w:val="nil"/>
          <w:left w:val="nil"/>
          <w:bottom w:val="nil"/>
          <w:right w:val="nil"/>
          <w:between w:val="nil"/>
        </w:pBdr>
        <w:tabs>
          <w:tab w:val="left" w:pos="540"/>
          <w:tab w:val="left" w:pos="542"/>
        </w:tabs>
        <w:spacing w:before="120" w:after="120" w:line="276" w:lineRule="auto"/>
        <w:ind w:left="284"/>
        <w:jc w:val="both"/>
      </w:pPr>
    </w:p>
    <w:p w14:paraId="49D6BC15" w14:textId="77777777" w:rsidR="00F40495" w:rsidRPr="005C3F99" w:rsidRDefault="00111163">
      <w:pPr>
        <w:pStyle w:val="Balk1"/>
        <w:numPr>
          <w:ilvl w:val="0"/>
          <w:numId w:val="17"/>
        </w:numPr>
        <w:spacing w:before="120" w:after="120" w:line="276" w:lineRule="auto"/>
        <w:ind w:left="0" w:firstLine="284"/>
        <w:jc w:val="both"/>
      </w:pPr>
      <w:bookmarkStart w:id="3" w:name="_heading=h.3znysh7" w:colFirst="0" w:colLast="0"/>
      <w:bookmarkEnd w:id="3"/>
      <w:r w:rsidRPr="005C3F99">
        <w:lastRenderedPageBreak/>
        <w:t>FAALİYET TÜRLERİNE GÖRE KANITLAYICI BELGELER</w:t>
      </w:r>
    </w:p>
    <w:p w14:paraId="4DFA3BCF" w14:textId="77777777" w:rsidR="00F40495" w:rsidRPr="005C3F99" w:rsidRDefault="00111163">
      <w:pPr>
        <w:pStyle w:val="Balk1"/>
        <w:numPr>
          <w:ilvl w:val="0"/>
          <w:numId w:val="19"/>
        </w:numPr>
        <w:spacing w:before="120" w:after="120" w:line="276" w:lineRule="auto"/>
        <w:ind w:left="0" w:firstLine="284"/>
        <w:jc w:val="both"/>
      </w:pPr>
      <w:bookmarkStart w:id="4" w:name="bookmark=id.2et92p0" w:colFirst="0" w:colLast="0"/>
      <w:bookmarkStart w:id="5" w:name="_heading=h.tyjcwt" w:colFirst="0" w:colLast="0"/>
      <w:bookmarkEnd w:id="4"/>
      <w:bookmarkEnd w:id="5"/>
      <w:r w:rsidRPr="005C3F99">
        <w:t>Proje</w:t>
      </w:r>
    </w:p>
    <w:p w14:paraId="13D5474C"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Amacı, kapsamı, genel ve teknik tanımı, süresi, bütçesi, özel şartları, diğer kurum, kuruluşlar ile gerçek ve tüzel kişilerce sağlanacak ayni ve/veya nakdi destek tutarları, sonuçta doğacak fikri mülkiyet haklarının paylaşım esasları tespit edilmiş ve Ar-Ge faaliyetlerinin her safhasını belirleyecek mahiyette ve bilimsel esaslar çerçevesinde gerçekleştirilen faaliyetler bütününü ifade eder.</w:t>
      </w:r>
    </w:p>
    <w:tbl>
      <w:tblPr>
        <w:tblStyle w:val="a"/>
        <w:tblW w:w="88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3119"/>
        <w:gridCol w:w="4111"/>
      </w:tblGrid>
      <w:tr w:rsidR="005C3F99" w:rsidRPr="005C3F99" w14:paraId="05963387" w14:textId="77777777">
        <w:tc>
          <w:tcPr>
            <w:tcW w:w="1581" w:type="dxa"/>
            <w:vAlign w:val="center"/>
          </w:tcPr>
          <w:p w14:paraId="781CF2F1"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Faaliyet Türü</w:t>
            </w:r>
          </w:p>
        </w:tc>
        <w:tc>
          <w:tcPr>
            <w:tcW w:w="3119" w:type="dxa"/>
            <w:vAlign w:val="center"/>
          </w:tcPr>
          <w:p w14:paraId="09A0FA92"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Proje Türü</w:t>
            </w:r>
          </w:p>
        </w:tc>
        <w:tc>
          <w:tcPr>
            <w:tcW w:w="4111" w:type="dxa"/>
            <w:vAlign w:val="center"/>
          </w:tcPr>
          <w:p w14:paraId="7FB95F9E"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Kanıtlayıcı Belgeler</w:t>
            </w:r>
          </w:p>
        </w:tc>
      </w:tr>
      <w:tr w:rsidR="005C3F99" w:rsidRPr="005C3F99" w14:paraId="0E911359" w14:textId="77777777">
        <w:tc>
          <w:tcPr>
            <w:tcW w:w="1581" w:type="dxa"/>
            <w:vMerge w:val="restart"/>
            <w:vAlign w:val="center"/>
          </w:tcPr>
          <w:p w14:paraId="6E4370B9" w14:textId="77777777" w:rsidR="00F40495" w:rsidRPr="005C3F99" w:rsidRDefault="00111163">
            <w:pPr>
              <w:pBdr>
                <w:top w:val="nil"/>
                <w:left w:val="nil"/>
                <w:bottom w:val="nil"/>
                <w:right w:val="nil"/>
                <w:between w:val="nil"/>
              </w:pBdr>
              <w:spacing w:before="60" w:after="60"/>
              <w:ind w:right="213"/>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Proje</w:t>
            </w:r>
          </w:p>
        </w:tc>
        <w:tc>
          <w:tcPr>
            <w:tcW w:w="3119" w:type="dxa"/>
            <w:vAlign w:val="center"/>
          </w:tcPr>
          <w:p w14:paraId="2C484944"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TÜBİTAK 1001, 1003, 1004, 1007, 1505, 2244, 3501, SAYEM, COST, Uluslararası İkili İşbirliği programları</w:t>
            </w:r>
          </w:p>
        </w:tc>
        <w:tc>
          <w:tcPr>
            <w:tcW w:w="4111" w:type="dxa"/>
            <w:vMerge w:val="restart"/>
            <w:vAlign w:val="center"/>
          </w:tcPr>
          <w:p w14:paraId="6C2F8A72" w14:textId="4FA1AA39" w:rsidR="00F40495" w:rsidRPr="005C3F99" w:rsidRDefault="00111163">
            <w:pPr>
              <w:numPr>
                <w:ilvl w:val="0"/>
                <w:numId w:val="6"/>
              </w:numPr>
              <w:pBdr>
                <w:top w:val="nil"/>
                <w:left w:val="nil"/>
                <w:bottom w:val="nil"/>
                <w:right w:val="nil"/>
                <w:between w:val="nil"/>
              </w:pBdr>
              <w:tabs>
                <w:tab w:val="left" w:pos="303"/>
              </w:tabs>
              <w:spacing w:before="120" w:after="12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Proje</w:t>
            </w:r>
            <w:r w:rsidR="0089513C">
              <w:rPr>
                <w:rFonts w:ascii="Times New Roman" w:eastAsia="Times New Roman" w:hAnsi="Times New Roman" w:cs="Times New Roman"/>
                <w:sz w:val="18"/>
                <w:szCs w:val="18"/>
              </w:rPr>
              <w:t xml:space="preserve"> sonuç raporunun ilgili kurum tarafından alındığını ya da </w:t>
            </w:r>
            <w:r w:rsidRPr="005C3F99">
              <w:rPr>
                <w:rFonts w:ascii="Times New Roman" w:eastAsia="Times New Roman" w:hAnsi="Times New Roman" w:cs="Times New Roman"/>
                <w:sz w:val="18"/>
                <w:szCs w:val="18"/>
              </w:rPr>
              <w:t xml:space="preserve">kabul edildiğini gösteren </w:t>
            </w:r>
            <w:r w:rsidRPr="00BB080F">
              <w:rPr>
                <w:rFonts w:ascii="Times New Roman" w:eastAsia="Times New Roman" w:hAnsi="Times New Roman" w:cs="Times New Roman"/>
                <w:b/>
                <w:sz w:val="18"/>
                <w:szCs w:val="18"/>
              </w:rPr>
              <w:t>tarihli</w:t>
            </w:r>
            <w:r w:rsidRPr="005C3F99">
              <w:rPr>
                <w:rFonts w:ascii="Times New Roman" w:eastAsia="Times New Roman" w:hAnsi="Times New Roman" w:cs="Times New Roman"/>
                <w:sz w:val="18"/>
                <w:szCs w:val="18"/>
              </w:rPr>
              <w:t xml:space="preserve"> belge</w:t>
            </w:r>
          </w:p>
          <w:p w14:paraId="76DF21F6" w14:textId="77777777" w:rsidR="00F40495" w:rsidRPr="005C3F99" w:rsidRDefault="00111163">
            <w:pPr>
              <w:numPr>
                <w:ilvl w:val="0"/>
                <w:numId w:val="6"/>
              </w:numPr>
              <w:pBdr>
                <w:top w:val="nil"/>
                <w:left w:val="nil"/>
                <w:bottom w:val="nil"/>
                <w:right w:val="nil"/>
                <w:between w:val="nil"/>
              </w:pBdr>
              <w:tabs>
                <w:tab w:val="left" w:pos="303"/>
              </w:tabs>
              <w:spacing w:before="120" w:after="12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Proje kapsamındaki görevin (Yürütücü, araştırmacı veya </w:t>
            </w:r>
            <w:proofErr w:type="spellStart"/>
            <w:r w:rsidRPr="005C3F99">
              <w:rPr>
                <w:rFonts w:ascii="Times New Roman" w:eastAsia="Times New Roman" w:hAnsi="Times New Roman" w:cs="Times New Roman"/>
                <w:sz w:val="18"/>
                <w:szCs w:val="18"/>
              </w:rPr>
              <w:t>bursiyer</w:t>
            </w:r>
            <w:proofErr w:type="spellEnd"/>
            <w:r w:rsidRPr="005C3F99">
              <w:rPr>
                <w:rFonts w:ascii="Times New Roman" w:eastAsia="Times New Roman" w:hAnsi="Times New Roman" w:cs="Times New Roman"/>
                <w:sz w:val="18"/>
                <w:szCs w:val="18"/>
              </w:rPr>
              <w:t>) tanımlandığı belge (Proje sözleşmesi, sonuç raporu ya da proje künyesinden konuya ilişkin belge)</w:t>
            </w:r>
          </w:p>
          <w:p w14:paraId="6926BF98" w14:textId="77777777" w:rsidR="00F40495" w:rsidRPr="005C3F99" w:rsidRDefault="00111163">
            <w:pPr>
              <w:numPr>
                <w:ilvl w:val="0"/>
                <w:numId w:val="6"/>
              </w:numPr>
              <w:pBdr>
                <w:top w:val="nil"/>
                <w:left w:val="nil"/>
                <w:bottom w:val="nil"/>
                <w:right w:val="nil"/>
                <w:between w:val="nil"/>
              </w:pBdr>
              <w:spacing w:before="60" w:after="60"/>
              <w:ind w:right="213"/>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Proje türünü belirten belge</w:t>
            </w:r>
          </w:p>
        </w:tc>
      </w:tr>
      <w:tr w:rsidR="005C3F99" w:rsidRPr="005C3F99" w14:paraId="16E92718" w14:textId="77777777">
        <w:tc>
          <w:tcPr>
            <w:tcW w:w="1581" w:type="dxa"/>
            <w:vMerge/>
            <w:vAlign w:val="center"/>
          </w:tcPr>
          <w:p w14:paraId="6E9FEABC"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119" w:type="dxa"/>
            <w:vAlign w:val="center"/>
          </w:tcPr>
          <w:p w14:paraId="07FD315A"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TÜBİTAK 1005, 3001</w:t>
            </w:r>
          </w:p>
        </w:tc>
        <w:tc>
          <w:tcPr>
            <w:tcW w:w="4111" w:type="dxa"/>
            <w:vMerge/>
            <w:vAlign w:val="center"/>
          </w:tcPr>
          <w:p w14:paraId="175AF15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5F4F5B85" w14:textId="77777777">
        <w:tc>
          <w:tcPr>
            <w:tcW w:w="1581" w:type="dxa"/>
            <w:vMerge/>
            <w:vAlign w:val="center"/>
          </w:tcPr>
          <w:p w14:paraId="098D75B3"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119" w:type="dxa"/>
            <w:vAlign w:val="center"/>
          </w:tcPr>
          <w:p w14:paraId="12E90D6D"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H2020 Projesi</w:t>
            </w:r>
          </w:p>
        </w:tc>
        <w:tc>
          <w:tcPr>
            <w:tcW w:w="4111" w:type="dxa"/>
            <w:vMerge/>
            <w:vAlign w:val="center"/>
          </w:tcPr>
          <w:p w14:paraId="11B4C752"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6EE23B03" w14:textId="77777777">
        <w:tc>
          <w:tcPr>
            <w:tcW w:w="1581" w:type="dxa"/>
            <w:vMerge/>
            <w:vAlign w:val="center"/>
          </w:tcPr>
          <w:p w14:paraId="0276E92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119" w:type="dxa"/>
            <w:vAlign w:val="center"/>
          </w:tcPr>
          <w:p w14:paraId="26DACC2B"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Diğer uluslararası özel veya resmi kurum ve kuruluşlar tarafından desteklenmiş ve destek süresi dokuz aydan az olmayan Ar-Ge niteliğine haiz proje</w:t>
            </w:r>
          </w:p>
        </w:tc>
        <w:tc>
          <w:tcPr>
            <w:tcW w:w="4111" w:type="dxa"/>
            <w:vMerge w:val="restart"/>
          </w:tcPr>
          <w:p w14:paraId="32D7490B" w14:textId="77777777" w:rsidR="00F40495" w:rsidRPr="005C3F99" w:rsidRDefault="00111163">
            <w:pPr>
              <w:pBdr>
                <w:top w:val="nil"/>
                <w:left w:val="nil"/>
                <w:bottom w:val="nil"/>
                <w:right w:val="nil"/>
                <w:between w:val="nil"/>
              </w:pBdr>
              <w:spacing w:before="120" w:after="12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Yukarıdaki belgelere ilave olarak:</w:t>
            </w:r>
          </w:p>
          <w:p w14:paraId="0819F70D" w14:textId="77777777" w:rsidR="00F40495" w:rsidRPr="005C3F99" w:rsidRDefault="00111163">
            <w:pPr>
              <w:numPr>
                <w:ilvl w:val="0"/>
                <w:numId w:val="2"/>
              </w:numPr>
              <w:pBdr>
                <w:top w:val="nil"/>
                <w:left w:val="nil"/>
                <w:bottom w:val="nil"/>
                <w:right w:val="nil"/>
                <w:between w:val="nil"/>
              </w:pBdr>
              <w:tabs>
                <w:tab w:val="left" w:pos="303"/>
              </w:tabs>
              <w:spacing w:before="120" w:after="120"/>
              <w:ind w:left="195"/>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Proje süresini belirten belge</w:t>
            </w:r>
          </w:p>
          <w:p w14:paraId="67276F35" w14:textId="77777777" w:rsidR="00F40495" w:rsidRPr="005C3F99" w:rsidRDefault="00111163">
            <w:pPr>
              <w:numPr>
                <w:ilvl w:val="0"/>
                <w:numId w:val="2"/>
              </w:numPr>
              <w:pBdr>
                <w:top w:val="nil"/>
                <w:left w:val="nil"/>
                <w:bottom w:val="nil"/>
                <w:right w:val="nil"/>
                <w:between w:val="nil"/>
              </w:pBdr>
              <w:tabs>
                <w:tab w:val="left" w:pos="303"/>
              </w:tabs>
              <w:spacing w:before="120" w:after="120"/>
              <w:ind w:left="195"/>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Projenin AR-GE niteliği taşıdığına dair belge/ilgili kurul kararı sunulmalıdır.</w:t>
            </w:r>
          </w:p>
        </w:tc>
      </w:tr>
      <w:tr w:rsidR="005C3F99" w:rsidRPr="005C3F99" w14:paraId="2E922499" w14:textId="77777777">
        <w:tc>
          <w:tcPr>
            <w:tcW w:w="1581" w:type="dxa"/>
            <w:vMerge/>
            <w:vAlign w:val="center"/>
          </w:tcPr>
          <w:p w14:paraId="77FEDE78"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119" w:type="dxa"/>
            <w:vAlign w:val="center"/>
          </w:tcPr>
          <w:p w14:paraId="07A98F84" w14:textId="77777777" w:rsidR="00F40495" w:rsidRPr="005C3F99" w:rsidRDefault="00111163">
            <w:pPr>
              <w:pBdr>
                <w:top w:val="nil"/>
                <w:left w:val="nil"/>
                <w:bottom w:val="nil"/>
                <w:right w:val="nil"/>
                <w:between w:val="nil"/>
              </w:pBdr>
              <w:spacing w:before="60" w:after="60"/>
              <w:ind w:right="2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Diğer ulusal kamu veya özel kurum ve kuruluşlar tarafından desteklenmiş ve destek süresi dokuz aydan az olmayan Ar-Ge niteliğini haiz proje</w:t>
            </w:r>
          </w:p>
        </w:tc>
        <w:tc>
          <w:tcPr>
            <w:tcW w:w="4111" w:type="dxa"/>
            <w:vMerge/>
          </w:tcPr>
          <w:p w14:paraId="0EF3806A"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4BEF4FE9" w14:textId="77777777" w:rsidR="0089513C" w:rsidRDefault="0089513C">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89513C">
        <w:rPr>
          <w:rFonts w:ascii="Times New Roman" w:eastAsia="Times New Roman" w:hAnsi="Times New Roman" w:cs="Times New Roman"/>
          <w:b/>
          <w:i/>
          <w:sz w:val="22"/>
          <w:szCs w:val="22"/>
        </w:rPr>
        <w:t>Değerlendirme dışı tutulan projeler:</w:t>
      </w:r>
      <w:r>
        <w:rPr>
          <w:rFonts w:ascii="Times New Roman" w:eastAsia="Times New Roman" w:hAnsi="Times New Roman" w:cs="Times New Roman"/>
          <w:sz w:val="22"/>
          <w:szCs w:val="22"/>
        </w:rPr>
        <w:t xml:space="preserve"> </w:t>
      </w:r>
    </w:p>
    <w:p w14:paraId="3792BD00" w14:textId="7265F184"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1369846A"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Yürütülmüş bir proje için farklı kurum veya kuruluşlarca tamamlayıcı veya destekleyici mahiyette bütçe desteği sağlanmasına yönelik olup temelde aynı projenin parçası veya uzantısı olan çalışmalar için mükerrer puanlama yapılmaz.</w:t>
      </w:r>
    </w:p>
    <w:p w14:paraId="5209A110"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Proje faaliyetinin değerlendirilmesinde sadece bilim, teknoloji ve sanata katkı sağlayıcı nitelikte yurtiçinde veya yurtdışında başarı ile sonuçlandırılmış ve sonuç raporu onaylanmış projeler değerlendirmeye alınır. Bilimsel değerlendirme sürecinden geçmeyen projeler akademik teşvik kapsamında değerlendirilemez.</w:t>
      </w:r>
    </w:p>
    <w:p w14:paraId="5674B263" w14:textId="77777777" w:rsidR="00F40495" w:rsidRPr="005C3F99" w:rsidRDefault="00111163">
      <w:pPr>
        <w:pStyle w:val="Balk1"/>
        <w:numPr>
          <w:ilvl w:val="0"/>
          <w:numId w:val="19"/>
        </w:numPr>
        <w:spacing w:before="120" w:after="120" w:line="276" w:lineRule="auto"/>
        <w:ind w:left="0" w:firstLine="284"/>
        <w:jc w:val="both"/>
      </w:pPr>
      <w:bookmarkStart w:id="6" w:name="bookmark=id.3dy6vkm" w:colFirst="0" w:colLast="0"/>
      <w:bookmarkStart w:id="7" w:name="_heading=h.1t3h5sf" w:colFirst="0" w:colLast="0"/>
      <w:bookmarkEnd w:id="6"/>
      <w:bookmarkEnd w:id="7"/>
      <w:r w:rsidRPr="005C3F99">
        <w:t>Araştırma</w:t>
      </w:r>
    </w:p>
    <w:p w14:paraId="55EC560E" w14:textId="442BCA82"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Proje maddesi kapsamında olmamak koşuluyla; bilim, teknoloji ve sanata katkı sağlayıcı nitelikte, kurum dışında görevlendirme ile </w:t>
      </w:r>
      <w:r w:rsidRPr="0089513C">
        <w:rPr>
          <w:rFonts w:ascii="Times New Roman" w:eastAsia="Times New Roman" w:hAnsi="Times New Roman" w:cs="Times New Roman"/>
          <w:b/>
          <w:sz w:val="22"/>
          <w:szCs w:val="22"/>
        </w:rPr>
        <w:t>yurt içinde veya yurt dışında</w:t>
      </w:r>
      <w:r w:rsidRPr="005C3F99">
        <w:rPr>
          <w:rFonts w:ascii="Times New Roman" w:eastAsia="Times New Roman" w:hAnsi="Times New Roman" w:cs="Times New Roman"/>
          <w:sz w:val="22"/>
          <w:szCs w:val="22"/>
        </w:rPr>
        <w:t xml:space="preserve"> </w:t>
      </w:r>
      <w:r w:rsidRPr="0089513C">
        <w:rPr>
          <w:rFonts w:ascii="Times New Roman" w:eastAsia="Times New Roman" w:hAnsi="Times New Roman" w:cs="Times New Roman"/>
          <w:b/>
          <w:sz w:val="22"/>
          <w:szCs w:val="22"/>
        </w:rPr>
        <w:t>en az dört ay süreyle</w:t>
      </w:r>
      <w:r w:rsidRPr="005C3F99">
        <w:rPr>
          <w:rFonts w:ascii="Times New Roman" w:eastAsia="Times New Roman" w:hAnsi="Times New Roman" w:cs="Times New Roman"/>
          <w:sz w:val="22"/>
          <w:szCs w:val="22"/>
        </w:rPr>
        <w:t xml:space="preserve"> y</w:t>
      </w:r>
      <w:r w:rsidR="0089513C">
        <w:rPr>
          <w:rFonts w:ascii="Times New Roman" w:eastAsia="Times New Roman" w:hAnsi="Times New Roman" w:cs="Times New Roman"/>
          <w:sz w:val="22"/>
          <w:szCs w:val="22"/>
        </w:rPr>
        <w:t xml:space="preserve">eni </w:t>
      </w:r>
      <w:proofErr w:type="gramStart"/>
      <w:r w:rsidR="0089513C">
        <w:rPr>
          <w:rFonts w:ascii="Times New Roman" w:eastAsia="Times New Roman" w:hAnsi="Times New Roman" w:cs="Times New Roman"/>
          <w:sz w:val="22"/>
          <w:szCs w:val="22"/>
        </w:rPr>
        <w:t xml:space="preserve">bilgiler  </w:t>
      </w:r>
      <w:r w:rsidRPr="005C3F99">
        <w:rPr>
          <w:rFonts w:ascii="Times New Roman" w:eastAsia="Times New Roman" w:hAnsi="Times New Roman" w:cs="Times New Roman"/>
          <w:sz w:val="22"/>
          <w:szCs w:val="22"/>
        </w:rPr>
        <w:t>üretilmesi</w:t>
      </w:r>
      <w:proofErr w:type="gramEnd"/>
      <w:r w:rsidRPr="005C3F99">
        <w:rPr>
          <w:rFonts w:ascii="Times New Roman" w:eastAsia="Times New Roman" w:hAnsi="Times New Roman" w:cs="Times New Roman"/>
          <w:sz w:val="22"/>
          <w:szCs w:val="22"/>
        </w:rPr>
        <w:t>, teknolojik problemlerin çözümlenmesi/analiz edilmesi, yenilikçi ürün, süreç, eser veya tasarımlar geliştirilmesi amacıyla bilimsel esaslara uygun olarak yürütülmüş ve sonuç raporu ilgili kurumların yetkili mercilerince başarılı bulunarak sonuçlandırılmış sistematik çalışmaları ifade eder.</w:t>
      </w:r>
    </w:p>
    <w:p w14:paraId="66AE4BF9" w14:textId="7777777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47A57715" w14:textId="7777777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tbl>
      <w:tblPr>
        <w:tblStyle w:val="a0"/>
        <w:tblW w:w="90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1851"/>
        <w:gridCol w:w="5629"/>
      </w:tblGrid>
      <w:tr w:rsidR="005C3F99" w:rsidRPr="005C3F99" w14:paraId="5ED7A5A3" w14:textId="77777777">
        <w:trPr>
          <w:trHeight w:val="351"/>
        </w:trPr>
        <w:tc>
          <w:tcPr>
            <w:tcW w:w="1562" w:type="dxa"/>
            <w:vAlign w:val="center"/>
          </w:tcPr>
          <w:p w14:paraId="31D6427D"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1851" w:type="dxa"/>
            <w:vAlign w:val="center"/>
          </w:tcPr>
          <w:p w14:paraId="03C1716F"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Araştırma Türü</w:t>
            </w:r>
          </w:p>
        </w:tc>
        <w:tc>
          <w:tcPr>
            <w:tcW w:w="5629" w:type="dxa"/>
            <w:vAlign w:val="center"/>
          </w:tcPr>
          <w:p w14:paraId="2F294F65"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08B761B7" w14:textId="77777777">
        <w:trPr>
          <w:trHeight w:val="770"/>
        </w:trPr>
        <w:tc>
          <w:tcPr>
            <w:tcW w:w="1562" w:type="dxa"/>
            <w:vMerge w:val="restart"/>
            <w:vAlign w:val="center"/>
          </w:tcPr>
          <w:p w14:paraId="11FA5727" w14:textId="77777777" w:rsidR="00F40495" w:rsidRPr="005C3F99" w:rsidRDefault="00111163">
            <w:pPr>
              <w:pBdr>
                <w:top w:val="nil"/>
                <w:left w:val="nil"/>
                <w:bottom w:val="nil"/>
                <w:right w:val="nil"/>
                <w:between w:val="nil"/>
              </w:pBdr>
              <w:spacing w:before="1"/>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Araştırma</w:t>
            </w:r>
          </w:p>
        </w:tc>
        <w:tc>
          <w:tcPr>
            <w:tcW w:w="1851" w:type="dxa"/>
            <w:vAlign w:val="center"/>
          </w:tcPr>
          <w:p w14:paraId="4BEE2D16" w14:textId="77777777" w:rsidR="00F40495" w:rsidRPr="005C3F99" w:rsidRDefault="00111163">
            <w:pPr>
              <w:pBdr>
                <w:top w:val="nil"/>
                <w:left w:val="nil"/>
                <w:bottom w:val="nil"/>
                <w:right w:val="nil"/>
                <w:between w:val="nil"/>
              </w:pBdr>
              <w:ind w:left="108"/>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Yurt İçi</w:t>
            </w:r>
          </w:p>
        </w:tc>
        <w:tc>
          <w:tcPr>
            <w:tcW w:w="5629" w:type="dxa"/>
            <w:vMerge w:val="restart"/>
            <w:vAlign w:val="center"/>
          </w:tcPr>
          <w:p w14:paraId="0B448E7F" w14:textId="2AAC4C95" w:rsidR="00F40495" w:rsidRPr="005C3F99" w:rsidRDefault="00111163">
            <w:pPr>
              <w:numPr>
                <w:ilvl w:val="0"/>
                <w:numId w:val="1"/>
              </w:numPr>
              <w:pBdr>
                <w:top w:val="nil"/>
                <w:left w:val="nil"/>
                <w:bottom w:val="nil"/>
                <w:right w:val="nil"/>
                <w:between w:val="nil"/>
              </w:pBdr>
              <w:tabs>
                <w:tab w:val="left" w:pos="294"/>
              </w:tabs>
              <w:spacing w:before="60" w:after="60" w:line="278" w:lineRule="auto"/>
              <w:ind w:left="110" w:right="113"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Üniver</w:t>
            </w:r>
            <w:r w:rsidR="0089513C">
              <w:rPr>
                <w:rFonts w:ascii="Times New Roman" w:eastAsia="Times New Roman" w:hAnsi="Times New Roman" w:cs="Times New Roman"/>
                <w:sz w:val="18"/>
                <w:szCs w:val="18"/>
              </w:rPr>
              <w:t>site Yönetim Kurulunun</w:t>
            </w:r>
            <w:r w:rsidR="000A2890">
              <w:rPr>
                <w:rFonts w:ascii="Times New Roman" w:eastAsia="Times New Roman" w:hAnsi="Times New Roman" w:cs="Times New Roman"/>
                <w:sz w:val="18"/>
                <w:szCs w:val="18"/>
              </w:rPr>
              <w:t xml:space="preserve"> izin</w:t>
            </w:r>
            <w:r w:rsidRPr="005C3F99">
              <w:rPr>
                <w:rFonts w:ascii="Times New Roman" w:eastAsia="Times New Roman" w:hAnsi="Times New Roman" w:cs="Times New Roman"/>
                <w:sz w:val="18"/>
                <w:szCs w:val="18"/>
              </w:rPr>
              <w:t xml:space="preserve"> yazısı;</w:t>
            </w:r>
          </w:p>
          <w:p w14:paraId="601B4805" w14:textId="40640564" w:rsidR="00F40495" w:rsidRPr="005C3F99" w:rsidRDefault="00111163">
            <w:pPr>
              <w:numPr>
                <w:ilvl w:val="0"/>
                <w:numId w:val="1"/>
              </w:numPr>
              <w:pBdr>
                <w:top w:val="nil"/>
                <w:left w:val="nil"/>
                <w:bottom w:val="nil"/>
                <w:right w:val="nil"/>
                <w:between w:val="nil"/>
              </w:pBdr>
              <w:tabs>
                <w:tab w:val="left" w:pos="294"/>
              </w:tabs>
              <w:spacing w:before="60" w:after="60" w:line="278" w:lineRule="auto"/>
              <w:ind w:left="110" w:right="113"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Karşı tarafın araştırmanın yapılmasına dair izin, başlama ve</w:t>
            </w:r>
            <w:r w:rsidR="000A2890">
              <w:rPr>
                <w:rFonts w:ascii="Times New Roman" w:eastAsia="Times New Roman" w:hAnsi="Times New Roman" w:cs="Times New Roman"/>
                <w:sz w:val="18"/>
                <w:szCs w:val="18"/>
              </w:rPr>
              <w:t>ya</w:t>
            </w:r>
            <w:r w:rsidRPr="005C3F99">
              <w:rPr>
                <w:rFonts w:ascii="Times New Roman" w:eastAsia="Times New Roman" w:hAnsi="Times New Roman" w:cs="Times New Roman"/>
                <w:sz w:val="18"/>
                <w:szCs w:val="18"/>
              </w:rPr>
              <w:t xml:space="preserve"> bitiş yazısı;</w:t>
            </w:r>
          </w:p>
          <w:p w14:paraId="11A6D644" w14:textId="7D9AF098" w:rsidR="00F40495" w:rsidRDefault="00111163">
            <w:pPr>
              <w:numPr>
                <w:ilvl w:val="0"/>
                <w:numId w:val="1"/>
              </w:numPr>
              <w:pBdr>
                <w:top w:val="nil"/>
                <w:left w:val="nil"/>
                <w:bottom w:val="nil"/>
                <w:right w:val="nil"/>
                <w:between w:val="nil"/>
              </w:pBdr>
              <w:tabs>
                <w:tab w:val="left" w:pos="294"/>
              </w:tabs>
              <w:spacing w:before="60" w:after="60" w:line="278" w:lineRule="auto"/>
              <w:ind w:left="110" w:right="113"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Çalışmanın en az dört (4) ay süreyle araştırmacının kadrosunun bulunduğu kurum dışında yürütülmüş olduğunu gösteren onaylı belge;</w:t>
            </w:r>
          </w:p>
          <w:p w14:paraId="3C0CFFF7" w14:textId="3BBACA4C" w:rsidR="00BB080F" w:rsidRPr="005C3F99" w:rsidRDefault="00BB080F">
            <w:pPr>
              <w:numPr>
                <w:ilvl w:val="0"/>
                <w:numId w:val="1"/>
              </w:numPr>
              <w:pBdr>
                <w:top w:val="nil"/>
                <w:left w:val="nil"/>
                <w:bottom w:val="nil"/>
                <w:right w:val="nil"/>
                <w:between w:val="nil"/>
              </w:pBdr>
              <w:tabs>
                <w:tab w:val="left" w:pos="294"/>
              </w:tabs>
              <w:spacing w:before="60" w:after="60" w:line="278" w:lineRule="auto"/>
              <w:ind w:left="110" w:right="113" w:firstLine="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Araştırma kabul belgesi</w:t>
            </w:r>
          </w:p>
          <w:p w14:paraId="48769823" w14:textId="4E838312" w:rsidR="00F40495" w:rsidRPr="005C3F99" w:rsidRDefault="00F40495" w:rsidP="0089513C">
            <w:pPr>
              <w:pBdr>
                <w:top w:val="nil"/>
                <w:left w:val="nil"/>
                <w:bottom w:val="nil"/>
                <w:right w:val="nil"/>
                <w:between w:val="nil"/>
              </w:pBdr>
              <w:tabs>
                <w:tab w:val="left" w:pos="294"/>
              </w:tabs>
              <w:spacing w:before="60" w:after="60" w:line="278" w:lineRule="auto"/>
              <w:ind w:left="110" w:right="113"/>
              <w:jc w:val="both"/>
              <w:rPr>
                <w:rFonts w:ascii="Times New Roman" w:eastAsia="Times New Roman" w:hAnsi="Times New Roman" w:cs="Times New Roman"/>
                <w:sz w:val="18"/>
                <w:szCs w:val="18"/>
              </w:rPr>
            </w:pPr>
          </w:p>
        </w:tc>
      </w:tr>
      <w:tr w:rsidR="005C3F99" w:rsidRPr="005C3F99" w14:paraId="160C9BDF" w14:textId="77777777">
        <w:trPr>
          <w:trHeight w:val="710"/>
        </w:trPr>
        <w:tc>
          <w:tcPr>
            <w:tcW w:w="1562" w:type="dxa"/>
            <w:vMerge/>
            <w:vAlign w:val="center"/>
          </w:tcPr>
          <w:p w14:paraId="7E2C6BA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51" w:type="dxa"/>
            <w:vAlign w:val="center"/>
          </w:tcPr>
          <w:p w14:paraId="092A5B55" w14:textId="77777777" w:rsidR="00F40495" w:rsidRPr="005C3F99" w:rsidRDefault="00111163">
            <w:pPr>
              <w:pBdr>
                <w:top w:val="nil"/>
                <w:left w:val="nil"/>
                <w:bottom w:val="nil"/>
                <w:right w:val="nil"/>
                <w:between w:val="nil"/>
              </w:pBdr>
              <w:ind w:left="108"/>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Yurt Dışı</w:t>
            </w:r>
          </w:p>
        </w:tc>
        <w:tc>
          <w:tcPr>
            <w:tcW w:w="5629" w:type="dxa"/>
            <w:vMerge/>
            <w:vAlign w:val="center"/>
          </w:tcPr>
          <w:p w14:paraId="38FE7CF5"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b/>
                <w:sz w:val="18"/>
                <w:szCs w:val="18"/>
              </w:rPr>
            </w:pPr>
          </w:p>
        </w:tc>
      </w:tr>
    </w:tbl>
    <w:p w14:paraId="6613B473" w14:textId="1C076D93" w:rsidR="001A4FA5" w:rsidRPr="001A4FA5" w:rsidRDefault="001A4FA5" w:rsidP="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r w:rsidRPr="001A4FA5">
        <w:rPr>
          <w:rFonts w:ascii="Times New Roman" w:eastAsia="Times New Roman" w:hAnsi="Times New Roman" w:cs="Times New Roman"/>
          <w:b/>
          <w:i/>
          <w:sz w:val="22"/>
          <w:szCs w:val="22"/>
        </w:rPr>
        <w:t>Araştırma da değerlendirme</w:t>
      </w:r>
      <w:r>
        <w:rPr>
          <w:rFonts w:ascii="Times New Roman" w:eastAsia="Times New Roman" w:hAnsi="Times New Roman" w:cs="Times New Roman"/>
          <w:b/>
          <w:i/>
          <w:sz w:val="22"/>
          <w:szCs w:val="22"/>
        </w:rPr>
        <w:t xml:space="preserve"> kapsamı dışında olan</w:t>
      </w:r>
      <w:r w:rsidRPr="001A4FA5">
        <w:rPr>
          <w:rFonts w:ascii="Times New Roman" w:eastAsia="Times New Roman" w:hAnsi="Times New Roman" w:cs="Times New Roman"/>
          <w:b/>
          <w:i/>
          <w:sz w:val="22"/>
          <w:szCs w:val="22"/>
        </w:rPr>
        <w:t xml:space="preserve"> faaliyetler</w:t>
      </w:r>
    </w:p>
    <w:p w14:paraId="1CFE7C3E" w14:textId="77777777" w:rsidR="001A4FA5" w:rsidRPr="005C3F99" w:rsidRDefault="001A4FA5" w:rsidP="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Doktora tezleri, yüksek lisans tezleri ve lisans bitirme tezleri ARAŞTIRMA faaliyeti adı altında puanlanmaz.</w:t>
      </w:r>
    </w:p>
    <w:p w14:paraId="69F10F8B" w14:textId="77777777" w:rsidR="001A4FA5" w:rsidRPr="005C3F99" w:rsidRDefault="001A4FA5" w:rsidP="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Araştırmalar ay üzerinden değerlendirilir. Eylem planı, fizibilite raporu ve envanter çalışması ile dört (4) aydan az süren araştırmalar değerlendirmeye alınmaz.</w:t>
      </w:r>
    </w:p>
    <w:p w14:paraId="7CC47DD2" w14:textId="20020DE5" w:rsidR="00F40495"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1A4FA5">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Yeni bilgiler üretilmesi, teknolojik problemlerin çözümlenmesi/analiz edilmesi, yenilikçi ürün, süreç, eser veya tasarımlar geliştirilmesi amacıyla bilimsel esaslara uygun olarak yürütüldüğü ifade edilen ilgili üniversite/kurum onaylı sonuç raporunun Fakülte/YO/MYO Yönetim Kurulunca kabul edilmesi ve belgelenmesi gerekir.</w:t>
      </w:r>
    </w:p>
    <w:p w14:paraId="2490533F" w14:textId="77777777" w:rsidR="00F40495" w:rsidRPr="005C3F99" w:rsidRDefault="00111163">
      <w:pPr>
        <w:pStyle w:val="Balk1"/>
        <w:numPr>
          <w:ilvl w:val="0"/>
          <w:numId w:val="19"/>
        </w:numPr>
        <w:spacing w:before="120" w:after="120" w:line="276" w:lineRule="auto"/>
        <w:ind w:left="0" w:firstLine="284"/>
        <w:jc w:val="both"/>
      </w:pPr>
      <w:bookmarkStart w:id="8" w:name="bookmark=id.4d34og8" w:colFirst="0" w:colLast="0"/>
      <w:bookmarkStart w:id="9" w:name="_heading=h.2s8eyo1" w:colFirst="0" w:colLast="0"/>
      <w:bookmarkEnd w:id="8"/>
      <w:bookmarkEnd w:id="9"/>
      <w:r w:rsidRPr="005C3F99">
        <w:t>Yayın</w:t>
      </w:r>
    </w:p>
    <w:p w14:paraId="4FD66330"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Dergilerde yayımlanmış derleme, makale veya kısa makale (editöre mektup, yorum, vaka takdimi, teknik not, araştırma notu, özet ve kitap kritiği), kitap veya kitap bölümü, editörlük ve ses ve/veya görüntü kaydını ifade eder.</w:t>
      </w:r>
    </w:p>
    <w:tbl>
      <w:tblPr>
        <w:tblStyle w:val="a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3826"/>
        <w:gridCol w:w="3920"/>
      </w:tblGrid>
      <w:tr w:rsidR="005C3F99" w:rsidRPr="005C3F99" w14:paraId="1488A7D6" w14:textId="77777777">
        <w:trPr>
          <w:trHeight w:val="239"/>
          <w:jc w:val="center"/>
        </w:trPr>
        <w:tc>
          <w:tcPr>
            <w:tcW w:w="1414" w:type="dxa"/>
            <w:vAlign w:val="center"/>
          </w:tcPr>
          <w:p w14:paraId="6EA81754" w14:textId="77777777" w:rsidR="00F40495" w:rsidRPr="005C3F99" w:rsidRDefault="00111163">
            <w:pPr>
              <w:pBdr>
                <w:top w:val="nil"/>
                <w:left w:val="nil"/>
                <w:bottom w:val="nil"/>
                <w:right w:val="nil"/>
                <w:between w:val="nil"/>
              </w:pBdr>
              <w:spacing w:before="60" w:after="60"/>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3826" w:type="dxa"/>
            <w:vAlign w:val="center"/>
          </w:tcPr>
          <w:p w14:paraId="4193EB20" w14:textId="77777777" w:rsidR="00F40495" w:rsidRPr="005C3F99" w:rsidRDefault="00111163">
            <w:pPr>
              <w:pBdr>
                <w:top w:val="nil"/>
                <w:left w:val="nil"/>
                <w:bottom w:val="nil"/>
                <w:right w:val="nil"/>
                <w:between w:val="nil"/>
              </w:pBdr>
              <w:spacing w:before="60" w:after="60"/>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Yayın Türü</w:t>
            </w:r>
          </w:p>
        </w:tc>
        <w:tc>
          <w:tcPr>
            <w:tcW w:w="3920" w:type="dxa"/>
            <w:tcBorders>
              <w:bottom w:val="single" w:sz="4" w:space="0" w:color="0563C1"/>
            </w:tcBorders>
            <w:vAlign w:val="center"/>
          </w:tcPr>
          <w:p w14:paraId="62AFFCF8" w14:textId="77777777" w:rsidR="00F40495" w:rsidRPr="005C3F99" w:rsidRDefault="00111163">
            <w:pPr>
              <w:pBdr>
                <w:top w:val="nil"/>
                <w:left w:val="nil"/>
                <w:bottom w:val="nil"/>
                <w:right w:val="nil"/>
                <w:between w:val="nil"/>
              </w:pBdr>
              <w:spacing w:before="60" w:after="60"/>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567EB521" w14:textId="77777777">
        <w:trPr>
          <w:trHeight w:val="958"/>
          <w:jc w:val="center"/>
        </w:trPr>
        <w:tc>
          <w:tcPr>
            <w:tcW w:w="1414" w:type="dxa"/>
            <w:vMerge w:val="restart"/>
            <w:vAlign w:val="center"/>
          </w:tcPr>
          <w:p w14:paraId="599B8C3D"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Makale</w:t>
            </w:r>
          </w:p>
        </w:tc>
        <w:tc>
          <w:tcPr>
            <w:tcW w:w="3826" w:type="dxa"/>
            <w:tcBorders>
              <w:right w:val="single" w:sz="4" w:space="0" w:color="0563C1"/>
            </w:tcBorders>
            <w:vAlign w:val="center"/>
          </w:tcPr>
          <w:p w14:paraId="3F5FF5A6" w14:textId="77777777" w:rsidR="00F40495" w:rsidRPr="005C3F99" w:rsidRDefault="00111163">
            <w:pPr>
              <w:pBdr>
                <w:top w:val="nil"/>
                <w:left w:val="nil"/>
                <w:bottom w:val="nil"/>
                <w:right w:val="nil"/>
                <w:between w:val="nil"/>
              </w:pBdr>
              <w:spacing w:line="276" w:lineRule="auto"/>
              <w:ind w:left="107" w:right="225"/>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SCI, SCI-</w:t>
            </w:r>
            <w:proofErr w:type="spellStart"/>
            <w:r w:rsidRPr="005C3F99">
              <w:rPr>
                <w:rFonts w:ascii="Times New Roman" w:eastAsia="Times New Roman" w:hAnsi="Times New Roman" w:cs="Times New Roman"/>
                <w:sz w:val="18"/>
                <w:szCs w:val="18"/>
              </w:rPr>
              <w:t>Expanded</w:t>
            </w:r>
            <w:proofErr w:type="spellEnd"/>
            <w:r w:rsidRPr="005C3F99">
              <w:rPr>
                <w:rFonts w:ascii="Times New Roman" w:eastAsia="Times New Roman" w:hAnsi="Times New Roman" w:cs="Times New Roman"/>
                <w:sz w:val="18"/>
                <w:szCs w:val="18"/>
              </w:rPr>
              <w:t>, SSCI ve AHCI kapsamındaki dergilerde yayımlanmış araştırma makalesi</w:t>
            </w:r>
          </w:p>
        </w:tc>
        <w:tc>
          <w:tcPr>
            <w:tcW w:w="3920" w:type="dxa"/>
            <w:vMerge w:val="restart"/>
            <w:tcBorders>
              <w:top w:val="single" w:sz="4" w:space="0" w:color="0563C1"/>
              <w:left w:val="single" w:sz="4" w:space="0" w:color="0563C1"/>
              <w:bottom w:val="single" w:sz="4" w:space="0" w:color="0563C1"/>
              <w:right w:val="single" w:sz="4" w:space="0" w:color="0563C1"/>
            </w:tcBorders>
          </w:tcPr>
          <w:p w14:paraId="5F5FB3F3" w14:textId="77777777" w:rsidR="00F40495" w:rsidRPr="005C3F99" w:rsidRDefault="00111163">
            <w:pPr>
              <w:numPr>
                <w:ilvl w:val="0"/>
                <w:numId w:val="4"/>
              </w:numPr>
              <w:pBdr>
                <w:top w:val="nil"/>
                <w:left w:val="nil"/>
                <w:bottom w:val="nil"/>
                <w:right w:val="nil"/>
                <w:between w:val="nil"/>
              </w:pBdr>
              <w:tabs>
                <w:tab w:val="left" w:pos="307"/>
              </w:tabs>
              <w:spacing w:line="276" w:lineRule="auto"/>
              <w:ind w:right="33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Makalenin başlık, yazar(</w:t>
            </w:r>
            <w:proofErr w:type="spellStart"/>
            <w:r w:rsidRPr="005C3F99">
              <w:rPr>
                <w:rFonts w:ascii="Times New Roman" w:eastAsia="Times New Roman" w:hAnsi="Times New Roman" w:cs="Times New Roman"/>
                <w:sz w:val="18"/>
                <w:szCs w:val="18"/>
              </w:rPr>
              <w:t>lar</w:t>
            </w:r>
            <w:proofErr w:type="spellEnd"/>
            <w:r w:rsidRPr="005C3F99">
              <w:rPr>
                <w:rFonts w:ascii="Times New Roman" w:eastAsia="Times New Roman" w:hAnsi="Times New Roman" w:cs="Times New Roman"/>
                <w:sz w:val="18"/>
                <w:szCs w:val="18"/>
              </w:rPr>
              <w:t>), cilt, sayfa ve yıl bilgilerinin bulunduğu ilk sayfası</w:t>
            </w:r>
          </w:p>
          <w:p w14:paraId="3C21B7EF" w14:textId="77777777" w:rsidR="00F40495" w:rsidRPr="005C3F99" w:rsidRDefault="00111163">
            <w:pPr>
              <w:numPr>
                <w:ilvl w:val="0"/>
                <w:numId w:val="4"/>
              </w:numPr>
              <w:pBdr>
                <w:top w:val="nil"/>
                <w:left w:val="nil"/>
                <w:bottom w:val="nil"/>
                <w:right w:val="nil"/>
                <w:between w:val="nil"/>
              </w:pBdr>
              <w:tabs>
                <w:tab w:val="left" w:pos="307"/>
              </w:tabs>
              <w:ind w:left="306" w:hanging="19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Derginin ISI Web of </w:t>
            </w:r>
            <w:proofErr w:type="spellStart"/>
            <w:r w:rsidRPr="005C3F99">
              <w:rPr>
                <w:rFonts w:ascii="Times New Roman" w:eastAsia="Times New Roman" w:hAnsi="Times New Roman" w:cs="Times New Roman"/>
                <w:sz w:val="18"/>
                <w:szCs w:val="18"/>
              </w:rPr>
              <w:t>Science</w:t>
            </w:r>
            <w:proofErr w:type="spellEnd"/>
            <w:r w:rsidRPr="005C3F99">
              <w:rPr>
                <w:rFonts w:ascii="Times New Roman" w:eastAsia="Times New Roman" w:hAnsi="Times New Roman" w:cs="Times New Roman"/>
                <w:sz w:val="18"/>
                <w:szCs w:val="18"/>
              </w:rPr>
              <w:t xml:space="preserve"> Çeyreklik</w:t>
            </w:r>
          </w:p>
          <w:p w14:paraId="749A1759" w14:textId="77777777" w:rsidR="00F40495" w:rsidRPr="005C3F99" w:rsidRDefault="00111163">
            <w:pPr>
              <w:pBdr>
                <w:top w:val="nil"/>
                <w:left w:val="nil"/>
                <w:bottom w:val="nil"/>
                <w:right w:val="nil"/>
                <w:between w:val="nil"/>
              </w:pBdr>
              <w:spacing w:before="26"/>
              <w:ind w:left="10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w:t>
            </w:r>
            <w:proofErr w:type="spellStart"/>
            <w:r w:rsidRPr="005C3F99">
              <w:rPr>
                <w:rFonts w:ascii="Times New Roman" w:eastAsia="Times New Roman" w:hAnsi="Times New Roman" w:cs="Times New Roman"/>
                <w:sz w:val="18"/>
                <w:szCs w:val="18"/>
              </w:rPr>
              <w:t>Quartile</w:t>
            </w:r>
            <w:proofErr w:type="spellEnd"/>
            <w:r w:rsidRPr="005C3F99">
              <w:rPr>
                <w:rFonts w:ascii="Times New Roman" w:eastAsia="Times New Roman" w:hAnsi="Times New Roman" w:cs="Times New Roman"/>
                <w:sz w:val="18"/>
                <w:szCs w:val="18"/>
              </w:rPr>
              <w:t>) sınıfını gösteren belge</w:t>
            </w:r>
          </w:p>
        </w:tc>
      </w:tr>
      <w:tr w:rsidR="005C3F99" w:rsidRPr="005C3F99" w14:paraId="46461076" w14:textId="77777777">
        <w:trPr>
          <w:trHeight w:val="1516"/>
          <w:jc w:val="center"/>
        </w:trPr>
        <w:tc>
          <w:tcPr>
            <w:tcW w:w="1414" w:type="dxa"/>
            <w:vMerge/>
            <w:vAlign w:val="center"/>
          </w:tcPr>
          <w:p w14:paraId="55F7A04F"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826" w:type="dxa"/>
            <w:tcBorders>
              <w:right w:val="single" w:sz="4" w:space="0" w:color="0563C1"/>
            </w:tcBorders>
            <w:vAlign w:val="center"/>
          </w:tcPr>
          <w:p w14:paraId="17CDD111" w14:textId="77777777" w:rsidR="00F40495" w:rsidRPr="005C3F99" w:rsidRDefault="00111163">
            <w:pPr>
              <w:pBdr>
                <w:top w:val="nil"/>
                <w:left w:val="nil"/>
                <w:bottom w:val="nil"/>
                <w:right w:val="nil"/>
                <w:between w:val="nil"/>
              </w:pBdr>
              <w:spacing w:before="158" w:line="276" w:lineRule="auto"/>
              <w:ind w:left="107" w:right="15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SCI, SCI-</w:t>
            </w:r>
            <w:proofErr w:type="spellStart"/>
            <w:r w:rsidRPr="005C3F99">
              <w:rPr>
                <w:rFonts w:ascii="Times New Roman" w:eastAsia="Times New Roman" w:hAnsi="Times New Roman" w:cs="Times New Roman"/>
                <w:sz w:val="18"/>
                <w:szCs w:val="18"/>
              </w:rPr>
              <w:t>Expanded</w:t>
            </w:r>
            <w:proofErr w:type="spellEnd"/>
            <w:r w:rsidRPr="005C3F99">
              <w:rPr>
                <w:rFonts w:ascii="Times New Roman" w:eastAsia="Times New Roman" w:hAnsi="Times New Roman" w:cs="Times New Roman"/>
                <w:sz w:val="18"/>
                <w:szCs w:val="18"/>
              </w:rPr>
              <w:t>, SSCI ve AHCI kapsamındaki dergilerde yayımlanmış derleme makale (müstakil yayımlanmış olma şartıyla editöre mektup, yorum, vaka takdimi, teknik not, araştırma notu ve kitap eleştirisi)</w:t>
            </w:r>
          </w:p>
        </w:tc>
        <w:tc>
          <w:tcPr>
            <w:tcW w:w="3920" w:type="dxa"/>
            <w:vMerge/>
            <w:tcBorders>
              <w:top w:val="single" w:sz="4" w:space="0" w:color="0563C1"/>
              <w:left w:val="single" w:sz="4" w:space="0" w:color="0563C1"/>
              <w:bottom w:val="single" w:sz="4" w:space="0" w:color="0563C1"/>
              <w:right w:val="single" w:sz="4" w:space="0" w:color="0563C1"/>
            </w:tcBorders>
          </w:tcPr>
          <w:p w14:paraId="4DDA2EE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13DFAF64" w14:textId="77777777">
        <w:trPr>
          <w:trHeight w:val="714"/>
          <w:jc w:val="center"/>
        </w:trPr>
        <w:tc>
          <w:tcPr>
            <w:tcW w:w="1414" w:type="dxa"/>
            <w:vMerge/>
            <w:vAlign w:val="center"/>
          </w:tcPr>
          <w:p w14:paraId="08F24FB8"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826" w:type="dxa"/>
            <w:vAlign w:val="center"/>
          </w:tcPr>
          <w:p w14:paraId="52E8F8F2" w14:textId="77777777" w:rsidR="00F40495" w:rsidRPr="005C3F99" w:rsidRDefault="00111163">
            <w:pPr>
              <w:pBdr>
                <w:top w:val="nil"/>
                <w:left w:val="nil"/>
                <w:bottom w:val="nil"/>
                <w:right w:val="nil"/>
                <w:between w:val="nil"/>
              </w:pBdr>
              <w:spacing w:line="276" w:lineRule="auto"/>
              <w:ind w:left="107" w:right="44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Alan endeksleri (ÜAK tarafından tanımlanan alanlar için) kapsamındaki dergilerde yayımlanmış araştırma makalesi</w:t>
            </w:r>
          </w:p>
        </w:tc>
        <w:tc>
          <w:tcPr>
            <w:tcW w:w="3920" w:type="dxa"/>
            <w:vMerge w:val="restart"/>
            <w:tcBorders>
              <w:top w:val="single" w:sz="4" w:space="0" w:color="0563C1"/>
            </w:tcBorders>
          </w:tcPr>
          <w:p w14:paraId="4EA3311B" w14:textId="77777777" w:rsidR="00F40495" w:rsidRPr="005C3F99" w:rsidRDefault="00F40495">
            <w:pPr>
              <w:pBdr>
                <w:top w:val="nil"/>
                <w:left w:val="nil"/>
                <w:bottom w:val="nil"/>
                <w:right w:val="nil"/>
                <w:between w:val="nil"/>
              </w:pBdr>
              <w:rPr>
                <w:rFonts w:ascii="Times New Roman" w:eastAsia="Times New Roman" w:hAnsi="Times New Roman" w:cs="Times New Roman"/>
                <w:sz w:val="18"/>
                <w:szCs w:val="18"/>
              </w:rPr>
            </w:pPr>
          </w:p>
          <w:p w14:paraId="1340B01D" w14:textId="72B04EDA" w:rsidR="00644CCE" w:rsidRPr="00644CCE" w:rsidRDefault="00644CCE" w:rsidP="00644CCE">
            <w:pPr>
              <w:pStyle w:val="ListeParagraf"/>
              <w:pBdr>
                <w:top w:val="nil"/>
                <w:left w:val="nil"/>
                <w:bottom w:val="nil"/>
                <w:right w:val="nil"/>
                <w:between w:val="nil"/>
              </w:pBdr>
              <w:tabs>
                <w:tab w:val="left" w:pos="143"/>
              </w:tabs>
              <w:spacing w:line="276" w:lineRule="auto"/>
              <w:ind w:left="143" w:right="333" w:firstLine="0"/>
              <w:rPr>
                <w:sz w:val="18"/>
                <w:szCs w:val="18"/>
              </w:rPr>
            </w:pPr>
            <w:r w:rsidRPr="00644CCE">
              <w:rPr>
                <w:b/>
                <w:sz w:val="18"/>
                <w:szCs w:val="18"/>
              </w:rPr>
              <w:t>1)</w:t>
            </w:r>
            <w:r w:rsidRPr="00644CCE">
              <w:rPr>
                <w:sz w:val="18"/>
                <w:szCs w:val="18"/>
              </w:rPr>
              <w:t>Makalenin başlık, yazar(</w:t>
            </w:r>
            <w:proofErr w:type="spellStart"/>
            <w:r w:rsidRPr="00644CCE">
              <w:rPr>
                <w:sz w:val="18"/>
                <w:szCs w:val="18"/>
              </w:rPr>
              <w:t>lar</w:t>
            </w:r>
            <w:proofErr w:type="spellEnd"/>
            <w:r w:rsidRPr="00644CCE">
              <w:rPr>
                <w:sz w:val="18"/>
                <w:szCs w:val="18"/>
              </w:rPr>
              <w:t>), cilt, sayfa ve yıl bilgilerinin bulunduğu ilk sayfası</w:t>
            </w:r>
          </w:p>
          <w:p w14:paraId="3D9A9930" w14:textId="77777777" w:rsidR="00F40495" w:rsidRPr="005C3F99" w:rsidRDefault="00F40495">
            <w:pPr>
              <w:pBdr>
                <w:top w:val="nil"/>
                <w:left w:val="nil"/>
                <w:bottom w:val="nil"/>
                <w:right w:val="nil"/>
                <w:between w:val="nil"/>
              </w:pBdr>
              <w:spacing w:before="11"/>
              <w:rPr>
                <w:rFonts w:ascii="Times New Roman" w:eastAsia="Times New Roman" w:hAnsi="Times New Roman" w:cs="Times New Roman"/>
                <w:sz w:val="18"/>
                <w:szCs w:val="18"/>
              </w:rPr>
            </w:pPr>
          </w:p>
          <w:p w14:paraId="6EF3A3CC" w14:textId="75DCFC41" w:rsidR="00F40495" w:rsidRPr="005C3F99" w:rsidRDefault="00644CCE">
            <w:pPr>
              <w:pBdr>
                <w:top w:val="nil"/>
                <w:left w:val="nil"/>
                <w:bottom w:val="nil"/>
                <w:right w:val="nil"/>
                <w:between w:val="nil"/>
              </w:pBdr>
              <w:spacing w:line="276" w:lineRule="auto"/>
              <w:ind w:left="109" w:right="182"/>
              <w:rPr>
                <w:rFonts w:ascii="Times New Roman" w:eastAsia="Times New Roman" w:hAnsi="Times New Roman" w:cs="Times New Roman"/>
                <w:sz w:val="18"/>
                <w:szCs w:val="18"/>
              </w:rPr>
            </w:pPr>
            <w:r>
              <w:rPr>
                <w:rFonts w:ascii="Times New Roman" w:eastAsia="Times New Roman" w:hAnsi="Times New Roman" w:cs="Times New Roman"/>
                <w:b/>
                <w:sz w:val="18"/>
                <w:szCs w:val="18"/>
              </w:rPr>
              <w:t>2</w:t>
            </w:r>
            <w:r w:rsidR="00111163" w:rsidRPr="005C3F99">
              <w:rPr>
                <w:rFonts w:ascii="Times New Roman" w:eastAsia="Times New Roman" w:hAnsi="Times New Roman" w:cs="Times New Roman"/>
                <w:b/>
                <w:sz w:val="18"/>
                <w:szCs w:val="18"/>
              </w:rPr>
              <w:t xml:space="preserve">) </w:t>
            </w:r>
            <w:r w:rsidR="00111163" w:rsidRPr="005C3F99">
              <w:rPr>
                <w:rFonts w:ascii="Times New Roman" w:eastAsia="Times New Roman" w:hAnsi="Times New Roman" w:cs="Times New Roman"/>
                <w:sz w:val="18"/>
                <w:szCs w:val="18"/>
              </w:rPr>
              <w:t>Derginin ÜAK tarafından temel alanlara ilişkin tanımlanan alan indekslerinde olduğunu gösteren belge (</w:t>
            </w:r>
            <w:r w:rsidR="00111163" w:rsidRPr="005C3F99">
              <w:rPr>
                <w:rFonts w:ascii="Times New Roman" w:eastAsia="Times New Roman" w:hAnsi="Times New Roman" w:cs="Times New Roman"/>
                <w:b/>
                <w:sz w:val="18"/>
                <w:szCs w:val="18"/>
              </w:rPr>
              <w:t>Bkz. Ek 1</w:t>
            </w:r>
            <w:r w:rsidR="00111163" w:rsidRPr="005C3F99">
              <w:rPr>
                <w:rFonts w:ascii="Times New Roman" w:eastAsia="Times New Roman" w:hAnsi="Times New Roman" w:cs="Times New Roman"/>
                <w:sz w:val="18"/>
                <w:szCs w:val="18"/>
              </w:rPr>
              <w:t>)</w:t>
            </w:r>
          </w:p>
        </w:tc>
      </w:tr>
      <w:tr w:rsidR="005C3F99" w:rsidRPr="005C3F99" w14:paraId="43F0138A" w14:textId="77777777">
        <w:trPr>
          <w:trHeight w:val="1190"/>
          <w:jc w:val="center"/>
        </w:trPr>
        <w:tc>
          <w:tcPr>
            <w:tcW w:w="1414" w:type="dxa"/>
            <w:vMerge/>
            <w:vAlign w:val="center"/>
          </w:tcPr>
          <w:p w14:paraId="0758408F"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826" w:type="dxa"/>
            <w:vAlign w:val="center"/>
          </w:tcPr>
          <w:p w14:paraId="5FB16E63" w14:textId="77777777" w:rsidR="00F40495" w:rsidRPr="005C3F99" w:rsidRDefault="00111163">
            <w:pPr>
              <w:pBdr>
                <w:top w:val="nil"/>
                <w:left w:val="nil"/>
                <w:bottom w:val="nil"/>
                <w:right w:val="nil"/>
                <w:between w:val="nil"/>
              </w:pBdr>
              <w:spacing w:line="276" w:lineRule="auto"/>
              <w:ind w:left="107" w:right="245"/>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Alan endeksleri (ÜAK tarafından tanımlanan alanlar için) kapsamındaki dergilerde yayımlanmış derleme veya kısa makale (editöre mektup, yorum, vaka takdimi, teknik not, araştırma notu, özet ve kitap kritiği)</w:t>
            </w:r>
          </w:p>
        </w:tc>
        <w:tc>
          <w:tcPr>
            <w:tcW w:w="3920" w:type="dxa"/>
            <w:vMerge/>
          </w:tcPr>
          <w:p w14:paraId="34E4ADE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16DD017F" w14:textId="77777777" w:rsidR="001A4FA5"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p>
    <w:p w14:paraId="2F0C043D" w14:textId="4019DB17" w:rsidR="00644CCE" w:rsidRDefault="00644CC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3AF6D5F3" w14:textId="77777777" w:rsidR="00644CCE" w:rsidRPr="005C3F99" w:rsidRDefault="00644CC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tbl>
      <w:tblPr>
        <w:tblStyle w:val="a2"/>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835"/>
        <w:gridCol w:w="4815"/>
      </w:tblGrid>
      <w:tr w:rsidR="005C3F99" w:rsidRPr="005C3F99" w14:paraId="4F794D00" w14:textId="77777777">
        <w:trPr>
          <w:trHeight w:val="433"/>
          <w:jc w:val="center"/>
        </w:trPr>
        <w:tc>
          <w:tcPr>
            <w:tcW w:w="1414" w:type="dxa"/>
          </w:tcPr>
          <w:p w14:paraId="0A5069BC" w14:textId="77777777" w:rsidR="00F40495" w:rsidRPr="005C3F99" w:rsidRDefault="00111163">
            <w:pPr>
              <w:pBdr>
                <w:top w:val="nil"/>
                <w:left w:val="nil"/>
                <w:bottom w:val="nil"/>
                <w:right w:val="nil"/>
                <w:between w:val="nil"/>
              </w:pBdr>
              <w:spacing w:before="98"/>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lastRenderedPageBreak/>
              <w:t>Faaliyet Türü</w:t>
            </w:r>
          </w:p>
        </w:tc>
        <w:tc>
          <w:tcPr>
            <w:tcW w:w="2835" w:type="dxa"/>
          </w:tcPr>
          <w:p w14:paraId="49F4F69C" w14:textId="77777777" w:rsidR="00F40495" w:rsidRPr="005C3F99" w:rsidRDefault="00111163">
            <w:pPr>
              <w:pBdr>
                <w:top w:val="nil"/>
                <w:left w:val="nil"/>
                <w:bottom w:val="nil"/>
                <w:right w:val="nil"/>
                <w:between w:val="nil"/>
              </w:pBdr>
              <w:spacing w:before="98"/>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Yayın Türü</w:t>
            </w:r>
          </w:p>
        </w:tc>
        <w:tc>
          <w:tcPr>
            <w:tcW w:w="4815" w:type="dxa"/>
          </w:tcPr>
          <w:p w14:paraId="55A5AA0B" w14:textId="77777777" w:rsidR="00F40495" w:rsidRPr="005C3F99" w:rsidRDefault="00111163">
            <w:pPr>
              <w:pBdr>
                <w:top w:val="nil"/>
                <w:left w:val="nil"/>
                <w:bottom w:val="nil"/>
                <w:right w:val="nil"/>
                <w:between w:val="nil"/>
              </w:pBdr>
              <w:spacing w:before="98"/>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06EF9560" w14:textId="77777777">
        <w:trPr>
          <w:trHeight w:val="1117"/>
          <w:jc w:val="center"/>
        </w:trPr>
        <w:tc>
          <w:tcPr>
            <w:tcW w:w="1414" w:type="dxa"/>
            <w:vMerge w:val="restart"/>
          </w:tcPr>
          <w:p w14:paraId="7B8BCD24" w14:textId="77777777" w:rsidR="00F40495" w:rsidRPr="005C3F99" w:rsidRDefault="00F40495">
            <w:pPr>
              <w:pBdr>
                <w:top w:val="nil"/>
                <w:left w:val="nil"/>
                <w:bottom w:val="nil"/>
                <w:right w:val="nil"/>
                <w:between w:val="nil"/>
              </w:pBdr>
              <w:rPr>
                <w:rFonts w:ascii="Times New Roman" w:eastAsia="Times New Roman" w:hAnsi="Times New Roman" w:cs="Times New Roman"/>
                <w:sz w:val="18"/>
                <w:szCs w:val="18"/>
              </w:rPr>
            </w:pPr>
          </w:p>
          <w:p w14:paraId="3D49DD9B" w14:textId="77777777" w:rsidR="00F40495" w:rsidRPr="005C3F99" w:rsidRDefault="00F40495">
            <w:pPr>
              <w:pBdr>
                <w:top w:val="nil"/>
                <w:left w:val="nil"/>
                <w:bottom w:val="nil"/>
                <w:right w:val="nil"/>
                <w:between w:val="nil"/>
              </w:pBdr>
              <w:rPr>
                <w:rFonts w:ascii="Times New Roman" w:eastAsia="Times New Roman" w:hAnsi="Times New Roman" w:cs="Times New Roman"/>
                <w:sz w:val="18"/>
                <w:szCs w:val="18"/>
              </w:rPr>
            </w:pPr>
          </w:p>
          <w:p w14:paraId="55C76324" w14:textId="77777777" w:rsidR="00F40495" w:rsidRPr="005C3F99" w:rsidRDefault="00F40495">
            <w:pPr>
              <w:pBdr>
                <w:top w:val="nil"/>
                <w:left w:val="nil"/>
                <w:bottom w:val="nil"/>
                <w:right w:val="nil"/>
                <w:between w:val="nil"/>
              </w:pBdr>
              <w:rPr>
                <w:rFonts w:ascii="Times New Roman" w:eastAsia="Times New Roman" w:hAnsi="Times New Roman" w:cs="Times New Roman"/>
                <w:sz w:val="18"/>
                <w:szCs w:val="18"/>
              </w:rPr>
            </w:pPr>
          </w:p>
          <w:p w14:paraId="5D334221" w14:textId="77777777" w:rsidR="00F40495" w:rsidRPr="005C3F99" w:rsidRDefault="00F40495">
            <w:pPr>
              <w:pBdr>
                <w:top w:val="nil"/>
                <w:left w:val="nil"/>
                <w:bottom w:val="nil"/>
                <w:right w:val="nil"/>
                <w:between w:val="nil"/>
              </w:pBdr>
              <w:rPr>
                <w:rFonts w:ascii="Times New Roman" w:eastAsia="Times New Roman" w:hAnsi="Times New Roman" w:cs="Times New Roman"/>
                <w:sz w:val="18"/>
                <w:szCs w:val="18"/>
              </w:rPr>
            </w:pPr>
          </w:p>
          <w:p w14:paraId="127CD4F7" w14:textId="77777777" w:rsidR="00F40495" w:rsidRPr="005C3F99" w:rsidRDefault="00F40495">
            <w:pPr>
              <w:pBdr>
                <w:top w:val="nil"/>
                <w:left w:val="nil"/>
                <w:bottom w:val="nil"/>
                <w:right w:val="nil"/>
                <w:between w:val="nil"/>
              </w:pBdr>
              <w:spacing w:before="9"/>
              <w:rPr>
                <w:rFonts w:ascii="Times New Roman" w:eastAsia="Times New Roman" w:hAnsi="Times New Roman" w:cs="Times New Roman"/>
                <w:sz w:val="18"/>
                <w:szCs w:val="18"/>
              </w:rPr>
            </w:pPr>
          </w:p>
          <w:p w14:paraId="5A02CD90" w14:textId="77777777" w:rsidR="00F40495" w:rsidRPr="005C3F99" w:rsidRDefault="00111163">
            <w:pPr>
              <w:pBdr>
                <w:top w:val="nil"/>
                <w:left w:val="nil"/>
                <w:bottom w:val="nil"/>
                <w:right w:val="nil"/>
                <w:between w:val="nil"/>
              </w:pBdr>
              <w:ind w:left="417"/>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Makale</w:t>
            </w:r>
          </w:p>
        </w:tc>
        <w:tc>
          <w:tcPr>
            <w:tcW w:w="2835" w:type="dxa"/>
            <w:vAlign w:val="center"/>
          </w:tcPr>
          <w:p w14:paraId="3894F23E" w14:textId="77777777" w:rsidR="00F40495" w:rsidRPr="005C3F99" w:rsidRDefault="00111163">
            <w:pPr>
              <w:pBdr>
                <w:top w:val="nil"/>
                <w:left w:val="nil"/>
                <w:bottom w:val="nil"/>
                <w:right w:val="nil"/>
                <w:between w:val="nil"/>
              </w:pBdr>
              <w:spacing w:line="276" w:lineRule="auto"/>
              <w:ind w:left="107" w:right="291"/>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Diğer uluslararası hakemli dergilerde yayımlanmış araştırma makalesi</w:t>
            </w:r>
          </w:p>
        </w:tc>
        <w:tc>
          <w:tcPr>
            <w:tcW w:w="4815" w:type="dxa"/>
          </w:tcPr>
          <w:p w14:paraId="6F585AB5" w14:textId="77777777" w:rsidR="00644CCE" w:rsidRPr="00644CCE" w:rsidRDefault="00644CCE" w:rsidP="00644CCE">
            <w:pPr>
              <w:pStyle w:val="ListeParagraf"/>
              <w:pBdr>
                <w:top w:val="nil"/>
                <w:left w:val="nil"/>
                <w:bottom w:val="nil"/>
                <w:right w:val="nil"/>
                <w:between w:val="nil"/>
              </w:pBdr>
              <w:tabs>
                <w:tab w:val="left" w:pos="143"/>
              </w:tabs>
              <w:spacing w:line="276" w:lineRule="auto"/>
              <w:ind w:left="143" w:right="333" w:firstLine="0"/>
              <w:rPr>
                <w:sz w:val="18"/>
                <w:szCs w:val="18"/>
              </w:rPr>
            </w:pPr>
            <w:r w:rsidRPr="00644CCE">
              <w:rPr>
                <w:b/>
                <w:sz w:val="18"/>
                <w:szCs w:val="18"/>
              </w:rPr>
              <w:t>1)</w:t>
            </w:r>
            <w:r w:rsidRPr="00644CCE">
              <w:rPr>
                <w:sz w:val="18"/>
                <w:szCs w:val="18"/>
              </w:rPr>
              <w:t>Makalenin başlık, yazar(</w:t>
            </w:r>
            <w:proofErr w:type="spellStart"/>
            <w:r w:rsidRPr="00644CCE">
              <w:rPr>
                <w:sz w:val="18"/>
                <w:szCs w:val="18"/>
              </w:rPr>
              <w:t>lar</w:t>
            </w:r>
            <w:proofErr w:type="spellEnd"/>
            <w:r w:rsidRPr="00644CCE">
              <w:rPr>
                <w:sz w:val="18"/>
                <w:szCs w:val="18"/>
              </w:rPr>
              <w:t>), cilt, sayfa ve yıl bilgilerinin bulunduğu ilk sayfası</w:t>
            </w:r>
          </w:p>
          <w:p w14:paraId="2B340D51" w14:textId="7276082E" w:rsidR="00F40495" w:rsidRPr="005C3F99" w:rsidRDefault="00644CCE">
            <w:pPr>
              <w:pBdr>
                <w:top w:val="nil"/>
                <w:left w:val="nil"/>
                <w:bottom w:val="nil"/>
                <w:right w:val="nil"/>
                <w:between w:val="nil"/>
              </w:pBdr>
              <w:spacing w:before="26" w:line="276" w:lineRule="auto"/>
              <w:ind w:left="106" w:right="11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w:t>
            </w:r>
            <w:r w:rsidR="00111163" w:rsidRPr="005C3F99">
              <w:rPr>
                <w:rFonts w:ascii="Times New Roman" w:eastAsia="Times New Roman" w:hAnsi="Times New Roman" w:cs="Times New Roman"/>
                <w:b/>
                <w:sz w:val="18"/>
                <w:szCs w:val="18"/>
              </w:rPr>
              <w:t xml:space="preserve">) </w:t>
            </w:r>
            <w:r w:rsidR="00111163" w:rsidRPr="005C3F99">
              <w:rPr>
                <w:rFonts w:ascii="Times New Roman" w:eastAsia="Times New Roman" w:hAnsi="Times New Roman" w:cs="Times New Roman"/>
                <w:sz w:val="18"/>
                <w:szCs w:val="18"/>
              </w:rPr>
              <w:t xml:space="preserve">Derginin en az 5 yıldır yılda en az bir sayı ile yayımlandığını, editör veya </w:t>
            </w:r>
            <w:r w:rsidR="00493DAB" w:rsidRPr="005C3F99">
              <w:rPr>
                <w:rFonts w:ascii="Times New Roman" w:eastAsia="Times New Roman" w:hAnsi="Times New Roman" w:cs="Times New Roman"/>
                <w:sz w:val="18"/>
                <w:szCs w:val="18"/>
              </w:rPr>
              <w:t>yayın kurulunun</w:t>
            </w:r>
            <w:r w:rsidR="00111163" w:rsidRPr="005C3F99">
              <w:rPr>
                <w:rFonts w:ascii="Times New Roman" w:eastAsia="Times New Roman" w:hAnsi="Times New Roman" w:cs="Times New Roman"/>
                <w:sz w:val="18"/>
                <w:szCs w:val="18"/>
              </w:rPr>
              <w:t xml:space="preserve"> uluslararası olduğunu, bilimsel değerlendirme süreci ve bu sürecin nasıl işlediği gösteren internet sayfasını ve internet sayfası üzerinden yayımlanmış makalelerin künyelerini gösteren belge/çıktılar</w:t>
            </w:r>
          </w:p>
        </w:tc>
      </w:tr>
      <w:tr w:rsidR="005C3F99" w:rsidRPr="005C3F99" w14:paraId="51FFC5E7" w14:textId="77777777">
        <w:trPr>
          <w:trHeight w:val="714"/>
          <w:jc w:val="center"/>
        </w:trPr>
        <w:tc>
          <w:tcPr>
            <w:tcW w:w="1414" w:type="dxa"/>
            <w:vMerge/>
          </w:tcPr>
          <w:p w14:paraId="3042392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835" w:type="dxa"/>
            <w:vAlign w:val="center"/>
          </w:tcPr>
          <w:p w14:paraId="77974643" w14:textId="77777777" w:rsidR="00F40495" w:rsidRPr="005C3F99" w:rsidRDefault="00111163">
            <w:pPr>
              <w:pBdr>
                <w:top w:val="nil"/>
                <w:left w:val="nil"/>
                <w:bottom w:val="nil"/>
                <w:right w:val="nil"/>
                <w:between w:val="nil"/>
              </w:pBdr>
              <w:spacing w:line="202" w:lineRule="auto"/>
              <w:ind w:left="107"/>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ULAKBİM TR Dizin tarafından aranan ulusal hakemli dergilerde yayımlanmış makale</w:t>
            </w:r>
          </w:p>
        </w:tc>
        <w:tc>
          <w:tcPr>
            <w:tcW w:w="4815" w:type="dxa"/>
          </w:tcPr>
          <w:p w14:paraId="016F61EB" w14:textId="77777777" w:rsidR="00F40495" w:rsidRPr="005C3F99" w:rsidRDefault="00F40495">
            <w:pPr>
              <w:pBdr>
                <w:top w:val="nil"/>
                <w:left w:val="nil"/>
                <w:bottom w:val="nil"/>
                <w:right w:val="nil"/>
                <w:between w:val="nil"/>
              </w:pBdr>
              <w:spacing w:before="2"/>
              <w:rPr>
                <w:rFonts w:ascii="Times New Roman" w:eastAsia="Times New Roman" w:hAnsi="Times New Roman" w:cs="Times New Roman"/>
                <w:sz w:val="18"/>
                <w:szCs w:val="18"/>
              </w:rPr>
            </w:pPr>
          </w:p>
          <w:p w14:paraId="36FE4F7E" w14:textId="6C72D44B" w:rsidR="00644CCE" w:rsidRPr="00644CCE" w:rsidRDefault="00644CCE" w:rsidP="00644CCE">
            <w:pPr>
              <w:pStyle w:val="ListeParagraf"/>
              <w:pBdr>
                <w:top w:val="nil"/>
                <w:left w:val="nil"/>
                <w:bottom w:val="nil"/>
                <w:right w:val="nil"/>
                <w:between w:val="nil"/>
              </w:pBdr>
              <w:tabs>
                <w:tab w:val="left" w:pos="143"/>
              </w:tabs>
              <w:spacing w:line="276" w:lineRule="auto"/>
              <w:ind w:left="143" w:right="333" w:firstLine="0"/>
              <w:rPr>
                <w:sz w:val="18"/>
                <w:szCs w:val="18"/>
              </w:rPr>
            </w:pPr>
            <w:r w:rsidRPr="00644CCE">
              <w:rPr>
                <w:b/>
                <w:sz w:val="18"/>
                <w:szCs w:val="18"/>
              </w:rPr>
              <w:t>1)</w:t>
            </w:r>
            <w:r w:rsidR="006504CA">
              <w:rPr>
                <w:b/>
                <w:sz w:val="18"/>
                <w:szCs w:val="18"/>
              </w:rPr>
              <w:t xml:space="preserve"> </w:t>
            </w:r>
            <w:r w:rsidRPr="00644CCE">
              <w:rPr>
                <w:sz w:val="18"/>
                <w:szCs w:val="18"/>
              </w:rPr>
              <w:t>Makalenin başlık, yazar(</w:t>
            </w:r>
            <w:proofErr w:type="spellStart"/>
            <w:r w:rsidRPr="00644CCE">
              <w:rPr>
                <w:sz w:val="18"/>
                <w:szCs w:val="18"/>
              </w:rPr>
              <w:t>lar</w:t>
            </w:r>
            <w:proofErr w:type="spellEnd"/>
            <w:r w:rsidRPr="00644CCE">
              <w:rPr>
                <w:sz w:val="18"/>
                <w:szCs w:val="18"/>
              </w:rPr>
              <w:t>), cilt, sayfa ve yıl bilgilerinin bulunduğu ilk sayfası</w:t>
            </w:r>
          </w:p>
          <w:p w14:paraId="290C254D" w14:textId="645A5400" w:rsidR="00F40495" w:rsidRPr="005C3F99" w:rsidRDefault="00644CCE" w:rsidP="006504CA">
            <w:pPr>
              <w:pBdr>
                <w:top w:val="nil"/>
                <w:left w:val="nil"/>
                <w:bottom w:val="nil"/>
                <w:right w:val="nil"/>
                <w:between w:val="nil"/>
              </w:pBdr>
              <w:ind w:left="106"/>
              <w:rPr>
                <w:rFonts w:ascii="Times New Roman" w:eastAsia="Times New Roman" w:hAnsi="Times New Roman" w:cs="Times New Roman"/>
                <w:sz w:val="18"/>
                <w:szCs w:val="18"/>
              </w:rPr>
            </w:pPr>
            <w:r w:rsidRPr="00E3489D">
              <w:rPr>
                <w:rFonts w:ascii="Times New Roman" w:eastAsia="Times New Roman" w:hAnsi="Times New Roman" w:cs="Times New Roman"/>
                <w:b/>
                <w:sz w:val="18"/>
                <w:szCs w:val="18"/>
              </w:rPr>
              <w:t>2)</w:t>
            </w:r>
            <w:r>
              <w:rPr>
                <w:rFonts w:ascii="Times New Roman" w:eastAsia="Times New Roman" w:hAnsi="Times New Roman" w:cs="Times New Roman"/>
                <w:sz w:val="18"/>
                <w:szCs w:val="18"/>
              </w:rPr>
              <w:t xml:space="preserve"> Derginin TR Dizinde olduğunu gösteren</w:t>
            </w:r>
            <w:r w:rsidR="006504CA">
              <w:rPr>
                <w:rFonts w:ascii="Times New Roman" w:eastAsia="Times New Roman" w:hAnsi="Times New Roman" w:cs="Times New Roman"/>
                <w:sz w:val="18"/>
                <w:szCs w:val="18"/>
              </w:rPr>
              <w:t xml:space="preserve"> belge /</w:t>
            </w:r>
            <w:r>
              <w:rPr>
                <w:rFonts w:ascii="Times New Roman" w:eastAsia="Times New Roman" w:hAnsi="Times New Roman" w:cs="Times New Roman"/>
                <w:sz w:val="18"/>
                <w:szCs w:val="18"/>
              </w:rPr>
              <w:t xml:space="preserve"> </w:t>
            </w:r>
            <w:r w:rsidR="006504CA">
              <w:rPr>
                <w:rFonts w:ascii="Times New Roman" w:eastAsia="Times New Roman" w:hAnsi="Times New Roman" w:cs="Times New Roman"/>
                <w:sz w:val="18"/>
                <w:szCs w:val="18"/>
              </w:rPr>
              <w:t>web sayfası</w:t>
            </w:r>
            <w:r>
              <w:rPr>
                <w:rFonts w:ascii="Times New Roman" w:eastAsia="Times New Roman" w:hAnsi="Times New Roman" w:cs="Times New Roman"/>
                <w:sz w:val="18"/>
                <w:szCs w:val="18"/>
              </w:rPr>
              <w:t xml:space="preserve"> görüntüsü </w:t>
            </w:r>
          </w:p>
        </w:tc>
      </w:tr>
    </w:tbl>
    <w:p w14:paraId="2A8E9A35" w14:textId="77777777" w:rsidR="001A4FA5" w:rsidRDefault="001A4FA5" w:rsidP="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1A4FA5">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Pr="005C3F99">
        <w:rPr>
          <w:rFonts w:ascii="Times New Roman" w:eastAsia="Times New Roman" w:hAnsi="Times New Roman" w:cs="Times New Roman"/>
          <w:sz w:val="22"/>
          <w:szCs w:val="22"/>
        </w:rPr>
        <w:t xml:space="preserve">İlgili derginin ISI Web of </w:t>
      </w:r>
      <w:proofErr w:type="spellStart"/>
      <w:r w:rsidRPr="005C3F99">
        <w:rPr>
          <w:rFonts w:ascii="Times New Roman" w:eastAsia="Times New Roman" w:hAnsi="Times New Roman" w:cs="Times New Roman"/>
          <w:sz w:val="22"/>
          <w:szCs w:val="22"/>
        </w:rPr>
        <w:t>Science</w:t>
      </w:r>
      <w:proofErr w:type="spellEnd"/>
      <w:r w:rsidRPr="005C3F99">
        <w:rPr>
          <w:rFonts w:ascii="Times New Roman" w:eastAsia="Times New Roman" w:hAnsi="Times New Roman" w:cs="Times New Roman"/>
          <w:sz w:val="22"/>
          <w:szCs w:val="22"/>
        </w:rPr>
        <w:t xml:space="preserve"> Çeyreklik (</w:t>
      </w:r>
      <w:proofErr w:type="spellStart"/>
      <w:r w:rsidRPr="005C3F99">
        <w:rPr>
          <w:rFonts w:ascii="Times New Roman" w:eastAsia="Times New Roman" w:hAnsi="Times New Roman" w:cs="Times New Roman"/>
          <w:sz w:val="22"/>
          <w:szCs w:val="22"/>
        </w:rPr>
        <w:t>Quartile</w:t>
      </w:r>
      <w:proofErr w:type="spellEnd"/>
      <w:r w:rsidRPr="005C3F99">
        <w:rPr>
          <w:rFonts w:ascii="Times New Roman" w:eastAsia="Times New Roman" w:hAnsi="Times New Roman" w:cs="Times New Roman"/>
          <w:sz w:val="22"/>
          <w:szCs w:val="22"/>
        </w:rPr>
        <w:t>) sınıfını gösteren belge veya ilgili bilgilerin yer aldığı internet sayfası ekran görüntüleri sunulmalıdır. İnternet sayfası görüntüleri sunulması durumunda görüntünün alındığı internet sitesinin adresi de belirtilmelidir.</w:t>
      </w:r>
    </w:p>
    <w:p w14:paraId="5C580678" w14:textId="0AB5D443"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SCI, SCI-</w:t>
      </w:r>
      <w:proofErr w:type="spellStart"/>
      <w:r w:rsidRPr="005C3F99">
        <w:rPr>
          <w:rFonts w:ascii="Times New Roman" w:eastAsia="Times New Roman" w:hAnsi="Times New Roman" w:cs="Times New Roman"/>
          <w:sz w:val="22"/>
          <w:szCs w:val="22"/>
        </w:rPr>
        <w:t>Expanded</w:t>
      </w:r>
      <w:proofErr w:type="spellEnd"/>
      <w:r w:rsidRPr="005C3F99">
        <w:rPr>
          <w:rFonts w:ascii="Times New Roman" w:eastAsia="Times New Roman" w:hAnsi="Times New Roman" w:cs="Times New Roman"/>
          <w:sz w:val="22"/>
          <w:szCs w:val="22"/>
        </w:rPr>
        <w:t xml:space="preserve">, SSCI ve AHCI kapsamındaki dergilerdeki makalelerde akademik teşvik puanının hesaplanmasında makalenin yayımlandığı yıl için derginin ISI Web Of </w:t>
      </w:r>
      <w:proofErr w:type="spellStart"/>
      <w:r w:rsidRPr="005C3F99">
        <w:rPr>
          <w:rFonts w:ascii="Times New Roman" w:eastAsia="Times New Roman" w:hAnsi="Times New Roman" w:cs="Times New Roman"/>
          <w:sz w:val="22"/>
          <w:szCs w:val="22"/>
        </w:rPr>
        <w:t>Science</w:t>
      </w:r>
      <w:proofErr w:type="spellEnd"/>
      <w:r w:rsidRPr="005C3F99">
        <w:rPr>
          <w:rFonts w:ascii="Times New Roman" w:eastAsia="Times New Roman" w:hAnsi="Times New Roman" w:cs="Times New Roman"/>
          <w:sz w:val="22"/>
          <w:szCs w:val="22"/>
        </w:rPr>
        <w:t xml:space="preserve"> tarafından en son yayımlanan Çeyreklik (</w:t>
      </w:r>
      <w:proofErr w:type="spellStart"/>
      <w:r w:rsidRPr="005C3F99">
        <w:rPr>
          <w:rFonts w:ascii="Times New Roman" w:eastAsia="Times New Roman" w:hAnsi="Times New Roman" w:cs="Times New Roman"/>
          <w:sz w:val="22"/>
          <w:szCs w:val="22"/>
        </w:rPr>
        <w:t>Quartile</w:t>
      </w:r>
      <w:proofErr w:type="spellEnd"/>
      <w:r w:rsidRPr="005C3F99">
        <w:rPr>
          <w:rFonts w:ascii="Times New Roman" w:eastAsia="Times New Roman" w:hAnsi="Times New Roman" w:cs="Times New Roman"/>
          <w:sz w:val="22"/>
          <w:szCs w:val="22"/>
        </w:rPr>
        <w:t>) sınıflamasını esas alan (p) katsayısı kullanılır. Ancak en son çeyreklik listesinden sonra kapsama alınan dergilerin ilgili Q değeri kabul edilir. Q değeri belirlenmemiş dergiler için en alt katsayı değeri uygulanır. AHCI kapsamındaki dergiler için katsayı değeri 0,5 olarak uygulanır.</w:t>
      </w:r>
    </w:p>
    <w:p w14:paraId="5AC99C5A" w14:textId="77777777" w:rsidR="001A4FA5"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Dergilerde yayımlanan makalelerin değerlendirilmesinde ilgili makalenin </w:t>
      </w:r>
      <w:r w:rsidRPr="00E3489D">
        <w:rPr>
          <w:rFonts w:ascii="Times New Roman" w:eastAsia="Times New Roman" w:hAnsi="Times New Roman" w:cs="Times New Roman"/>
          <w:b/>
          <w:sz w:val="22"/>
          <w:szCs w:val="22"/>
        </w:rPr>
        <w:t>basılmış olması veya elektronik ortamda yayımlanması</w:t>
      </w:r>
      <w:r w:rsidRPr="005C3F99">
        <w:rPr>
          <w:rFonts w:ascii="Times New Roman" w:eastAsia="Times New Roman" w:hAnsi="Times New Roman" w:cs="Times New Roman"/>
          <w:sz w:val="22"/>
          <w:szCs w:val="22"/>
        </w:rPr>
        <w:t xml:space="preserve"> (Cilt, sayfa ve yıl bilgileri ile künyesi açık bir şekilde sunulması) esastır.</w:t>
      </w:r>
    </w:p>
    <w:p w14:paraId="37FD2022" w14:textId="55882FD2" w:rsidR="00F40495" w:rsidRPr="005C3F99"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roofErr w:type="gramStart"/>
      <w:r w:rsidRPr="005C3F99">
        <w:rPr>
          <w:rFonts w:ascii="Times New Roman" w:eastAsia="Times New Roman" w:hAnsi="Times New Roman" w:cs="Times New Roman"/>
          <w:sz w:val="22"/>
          <w:szCs w:val="22"/>
        </w:rPr>
        <w:t xml:space="preserve">Diğer uluslararası hakemli dergilerin değerlendirme kapsamında olabilmesi için en az beş yıldır yılda en az bir sayı ile yayımlanıyor olması, </w:t>
      </w:r>
      <w:r w:rsidRPr="005C3F99">
        <w:rPr>
          <w:rFonts w:ascii="Times New Roman" w:eastAsia="Times New Roman" w:hAnsi="Times New Roman" w:cs="Times New Roman"/>
          <w:b/>
          <w:sz w:val="22"/>
          <w:szCs w:val="22"/>
        </w:rPr>
        <w:t>derginin editör veya yayın k</w:t>
      </w:r>
      <w:r w:rsidRPr="005C3F99">
        <w:rPr>
          <w:rFonts w:ascii="Times New Roman" w:eastAsia="Times New Roman" w:hAnsi="Times New Roman" w:cs="Times New Roman"/>
          <w:sz w:val="22"/>
          <w:szCs w:val="22"/>
        </w:rPr>
        <w:t>urulunun uluslararası olması, bilimsel değerlendirme süreci ve bu sürecin nasıl işlediğinin derginin internet sayfasında yer alması ve derginin internet sayfası üzerinden yayımlanmış makalelerin künyelerine ulaşılabilmesi gerekir.</w:t>
      </w:r>
      <w:proofErr w:type="gramEnd"/>
    </w:p>
    <w:p w14:paraId="52214008" w14:textId="326B8D21" w:rsidR="001A4FA5" w:rsidRPr="001A4FA5"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r w:rsidRPr="001A4FA5">
        <w:rPr>
          <w:rFonts w:ascii="Times New Roman" w:eastAsia="Times New Roman" w:hAnsi="Times New Roman" w:cs="Times New Roman"/>
          <w:b/>
          <w:i/>
          <w:sz w:val="22"/>
          <w:szCs w:val="22"/>
        </w:rPr>
        <w:t xml:space="preserve">Değerlendirme </w:t>
      </w:r>
      <w:r>
        <w:rPr>
          <w:rFonts w:ascii="Times New Roman" w:eastAsia="Times New Roman" w:hAnsi="Times New Roman" w:cs="Times New Roman"/>
          <w:b/>
          <w:i/>
          <w:sz w:val="22"/>
          <w:szCs w:val="22"/>
        </w:rPr>
        <w:t xml:space="preserve">kapsamı </w:t>
      </w:r>
      <w:r w:rsidRPr="001A4FA5">
        <w:rPr>
          <w:rFonts w:ascii="Times New Roman" w:eastAsia="Times New Roman" w:hAnsi="Times New Roman" w:cs="Times New Roman"/>
          <w:b/>
          <w:i/>
          <w:sz w:val="22"/>
          <w:szCs w:val="22"/>
        </w:rPr>
        <w:t>dışı</w:t>
      </w:r>
      <w:r>
        <w:rPr>
          <w:rFonts w:ascii="Times New Roman" w:eastAsia="Times New Roman" w:hAnsi="Times New Roman" w:cs="Times New Roman"/>
          <w:b/>
          <w:i/>
          <w:sz w:val="22"/>
          <w:szCs w:val="22"/>
        </w:rPr>
        <w:t>nda</w:t>
      </w:r>
      <w:r w:rsidRPr="001A4FA5">
        <w:rPr>
          <w:rFonts w:ascii="Times New Roman" w:eastAsia="Times New Roman" w:hAnsi="Times New Roman" w:cs="Times New Roman"/>
          <w:b/>
          <w:i/>
          <w:sz w:val="22"/>
          <w:szCs w:val="22"/>
        </w:rPr>
        <w:t xml:space="preserve"> olan yayınlar</w:t>
      </w:r>
      <w:r>
        <w:rPr>
          <w:rFonts w:ascii="Times New Roman" w:eastAsia="Times New Roman" w:hAnsi="Times New Roman" w:cs="Times New Roman"/>
          <w:b/>
          <w:i/>
          <w:sz w:val="22"/>
          <w:szCs w:val="22"/>
        </w:rPr>
        <w:t>;</w:t>
      </w:r>
    </w:p>
    <w:p w14:paraId="04C67978" w14:textId="6A83820E"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E3489D">
        <w:rPr>
          <w:rFonts w:ascii="Times New Roman" w:eastAsia="Times New Roman" w:hAnsi="Times New Roman" w:cs="Times New Roman"/>
          <w:i/>
          <w:sz w:val="22"/>
          <w:szCs w:val="22"/>
        </w:rPr>
        <w:t xml:space="preserve">Kongre, </w:t>
      </w:r>
      <w:proofErr w:type="gramStart"/>
      <w:r w:rsidRPr="00E3489D">
        <w:rPr>
          <w:rFonts w:ascii="Times New Roman" w:eastAsia="Times New Roman" w:hAnsi="Times New Roman" w:cs="Times New Roman"/>
          <w:i/>
          <w:sz w:val="22"/>
          <w:szCs w:val="22"/>
        </w:rPr>
        <w:t>sempozyum</w:t>
      </w:r>
      <w:proofErr w:type="gramEnd"/>
      <w:r w:rsidRPr="00E3489D">
        <w:rPr>
          <w:rFonts w:ascii="Times New Roman" w:eastAsia="Times New Roman" w:hAnsi="Times New Roman" w:cs="Times New Roman"/>
          <w:i/>
          <w:sz w:val="22"/>
          <w:szCs w:val="22"/>
        </w:rPr>
        <w:t>, konferans veya benzeri</w:t>
      </w:r>
      <w:r w:rsidRPr="005C3F99">
        <w:rPr>
          <w:rFonts w:ascii="Times New Roman" w:eastAsia="Times New Roman" w:hAnsi="Times New Roman" w:cs="Times New Roman"/>
          <w:sz w:val="22"/>
          <w:szCs w:val="22"/>
        </w:rPr>
        <w:t xml:space="preserve"> bilimsel etkinlik kitapçıkları ve içeriğinde yayımlanmış bildiriler, </w:t>
      </w:r>
      <w:r w:rsidRPr="001A4FA5">
        <w:rPr>
          <w:rFonts w:ascii="Times New Roman" w:eastAsia="Times New Roman" w:hAnsi="Times New Roman" w:cs="Times New Roman"/>
          <w:sz w:val="22"/>
          <w:szCs w:val="22"/>
        </w:rPr>
        <w:t>MAKALE kategorisinde değerlendirmeye alınmaz.</w:t>
      </w:r>
      <w:r w:rsidRPr="005C3F99">
        <w:rPr>
          <w:rFonts w:ascii="Times New Roman" w:eastAsia="Times New Roman" w:hAnsi="Times New Roman" w:cs="Times New Roman"/>
          <w:sz w:val="22"/>
          <w:szCs w:val="22"/>
        </w:rPr>
        <w:t xml:space="preserve"> Sergiler kapsamında hazırlanan küratörlük kitapları, bir kongrede sunulan bildirilerden oluşan kitaplar ve sınavlar için hazırlanmış soru kitapları değerlendirme dışıdır.</w:t>
      </w:r>
    </w:p>
    <w:p w14:paraId="4D2E9E26" w14:textId="7635B51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tbl>
      <w:tblPr>
        <w:tblStyle w:val="a3"/>
        <w:tblW w:w="8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2977"/>
        <w:gridCol w:w="4111"/>
      </w:tblGrid>
      <w:tr w:rsidR="005C3F99" w:rsidRPr="005C3F99" w14:paraId="1709093F" w14:textId="77777777">
        <w:tc>
          <w:tcPr>
            <w:tcW w:w="1723" w:type="dxa"/>
            <w:vAlign w:val="center"/>
          </w:tcPr>
          <w:p w14:paraId="1076026E"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Faaliyet Türü</w:t>
            </w:r>
          </w:p>
        </w:tc>
        <w:tc>
          <w:tcPr>
            <w:tcW w:w="2977" w:type="dxa"/>
            <w:vAlign w:val="center"/>
          </w:tcPr>
          <w:p w14:paraId="1A47FBA6"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Yayın Türü</w:t>
            </w:r>
          </w:p>
        </w:tc>
        <w:tc>
          <w:tcPr>
            <w:tcW w:w="4111" w:type="dxa"/>
            <w:vAlign w:val="center"/>
          </w:tcPr>
          <w:p w14:paraId="568DBFEF"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Kanıtlayıcı Belgeler</w:t>
            </w:r>
          </w:p>
        </w:tc>
      </w:tr>
      <w:tr w:rsidR="005C3F99" w:rsidRPr="005C3F99" w14:paraId="1AC107E9" w14:textId="77777777">
        <w:tc>
          <w:tcPr>
            <w:tcW w:w="1723" w:type="dxa"/>
            <w:vMerge w:val="restart"/>
            <w:vAlign w:val="center"/>
          </w:tcPr>
          <w:p w14:paraId="50B46C0F" w14:textId="77777777" w:rsidR="00F40495" w:rsidRPr="005C3F99" w:rsidRDefault="00111163">
            <w:pPr>
              <w:pBdr>
                <w:top w:val="nil"/>
                <w:left w:val="nil"/>
                <w:bottom w:val="nil"/>
                <w:right w:val="nil"/>
                <w:between w:val="nil"/>
              </w:pBdr>
              <w:spacing w:before="60" w:after="60"/>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Dergilerde Editörlük ve Editörler Kurulu Üyeliği</w:t>
            </w:r>
          </w:p>
        </w:tc>
        <w:tc>
          <w:tcPr>
            <w:tcW w:w="2977" w:type="dxa"/>
            <w:vAlign w:val="center"/>
          </w:tcPr>
          <w:p w14:paraId="34A261CD"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SCI, SCI-</w:t>
            </w:r>
            <w:proofErr w:type="spellStart"/>
            <w:r w:rsidRPr="005C3F99">
              <w:rPr>
                <w:rFonts w:ascii="Times New Roman" w:eastAsia="Times New Roman" w:hAnsi="Times New Roman" w:cs="Times New Roman"/>
                <w:sz w:val="18"/>
                <w:szCs w:val="18"/>
              </w:rPr>
              <w:t>Expanded</w:t>
            </w:r>
            <w:proofErr w:type="spellEnd"/>
            <w:r w:rsidRPr="005C3F99">
              <w:rPr>
                <w:rFonts w:ascii="Times New Roman" w:eastAsia="Times New Roman" w:hAnsi="Times New Roman" w:cs="Times New Roman"/>
                <w:sz w:val="18"/>
                <w:szCs w:val="18"/>
              </w:rPr>
              <w:t>, SSCI ve AHCI kapsamındaki dergilerde editörlük</w:t>
            </w:r>
          </w:p>
        </w:tc>
        <w:tc>
          <w:tcPr>
            <w:tcW w:w="4111" w:type="dxa"/>
            <w:vMerge w:val="restart"/>
            <w:vAlign w:val="center"/>
          </w:tcPr>
          <w:p w14:paraId="548ED3F5" w14:textId="17C81577" w:rsidR="00F40495" w:rsidRPr="005C3F99" w:rsidRDefault="00111163">
            <w:p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1) </w:t>
            </w:r>
            <w:r w:rsidRPr="005C3F99">
              <w:rPr>
                <w:rFonts w:ascii="Times New Roman" w:eastAsia="Times New Roman" w:hAnsi="Times New Roman" w:cs="Times New Roman"/>
                <w:sz w:val="18"/>
                <w:szCs w:val="18"/>
              </w:rPr>
              <w:t>Editör o</w:t>
            </w:r>
            <w:r w:rsidR="006504CA">
              <w:rPr>
                <w:rFonts w:ascii="Times New Roman" w:eastAsia="Times New Roman" w:hAnsi="Times New Roman" w:cs="Times New Roman"/>
                <w:sz w:val="18"/>
                <w:szCs w:val="18"/>
              </w:rPr>
              <w:t>l</w:t>
            </w:r>
            <w:r w:rsidR="00E3489D">
              <w:rPr>
                <w:rFonts w:ascii="Times New Roman" w:eastAsia="Times New Roman" w:hAnsi="Times New Roman" w:cs="Times New Roman"/>
                <w:sz w:val="18"/>
                <w:szCs w:val="18"/>
              </w:rPr>
              <w:t>duğunu gösteren</w:t>
            </w:r>
            <w:r w:rsidR="006504CA">
              <w:rPr>
                <w:rFonts w:ascii="Times New Roman" w:eastAsia="Times New Roman" w:hAnsi="Times New Roman" w:cs="Times New Roman"/>
                <w:sz w:val="18"/>
                <w:szCs w:val="18"/>
              </w:rPr>
              <w:t xml:space="preserve"> belge/ekran görüntüsü</w:t>
            </w:r>
            <w:r w:rsidR="00E3489D">
              <w:rPr>
                <w:rFonts w:ascii="Times New Roman" w:eastAsia="Times New Roman" w:hAnsi="Times New Roman" w:cs="Times New Roman"/>
                <w:sz w:val="18"/>
                <w:szCs w:val="18"/>
              </w:rPr>
              <w:t xml:space="preserve"> (</w:t>
            </w:r>
            <w:r w:rsidR="00E3489D" w:rsidRPr="00E3489D">
              <w:rPr>
                <w:rFonts w:ascii="Times New Roman" w:eastAsia="Times New Roman" w:hAnsi="Times New Roman" w:cs="Times New Roman"/>
                <w:sz w:val="18"/>
                <w:szCs w:val="18"/>
              </w:rPr>
              <w:t xml:space="preserve">derginin ISSN numarası, adı, cilt, sayı, yıl </w:t>
            </w:r>
            <w:r w:rsidR="00E3489D">
              <w:rPr>
                <w:rFonts w:ascii="Times New Roman" w:eastAsia="Times New Roman" w:hAnsi="Times New Roman" w:cs="Times New Roman"/>
                <w:sz w:val="18"/>
                <w:szCs w:val="18"/>
              </w:rPr>
              <w:t>ve editör/baş editör olduğunu</w:t>
            </w:r>
            <w:r w:rsidR="006504CA">
              <w:rPr>
                <w:rFonts w:ascii="Times New Roman" w:eastAsia="Times New Roman" w:hAnsi="Times New Roman" w:cs="Times New Roman"/>
                <w:sz w:val="18"/>
                <w:szCs w:val="18"/>
              </w:rPr>
              <w:t>n</w:t>
            </w:r>
            <w:r w:rsidRPr="005C3F99">
              <w:rPr>
                <w:rFonts w:ascii="Times New Roman" w:eastAsia="Times New Roman" w:hAnsi="Times New Roman" w:cs="Times New Roman"/>
                <w:sz w:val="18"/>
                <w:szCs w:val="18"/>
              </w:rPr>
              <w:t xml:space="preserve"> göster</w:t>
            </w:r>
            <w:r w:rsidR="006504CA">
              <w:rPr>
                <w:rFonts w:ascii="Times New Roman" w:eastAsia="Times New Roman" w:hAnsi="Times New Roman" w:cs="Times New Roman"/>
                <w:sz w:val="18"/>
                <w:szCs w:val="18"/>
              </w:rPr>
              <w:t>ilmesi gerekir)</w:t>
            </w:r>
          </w:p>
          <w:p w14:paraId="066639B8" w14:textId="23174B93" w:rsidR="00F40495" w:rsidRPr="005C3F99" w:rsidRDefault="00111163">
            <w:p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2) </w:t>
            </w:r>
            <w:r w:rsidRPr="005C3F99">
              <w:rPr>
                <w:rFonts w:ascii="Times New Roman" w:eastAsia="Times New Roman" w:hAnsi="Times New Roman" w:cs="Times New Roman"/>
                <w:sz w:val="18"/>
                <w:szCs w:val="18"/>
              </w:rPr>
              <w:t>Derginin tarandığı indekse ilişkin belge</w:t>
            </w:r>
            <w:r w:rsidR="006504CA">
              <w:rPr>
                <w:rFonts w:ascii="Times New Roman" w:eastAsia="Times New Roman" w:hAnsi="Times New Roman" w:cs="Times New Roman"/>
                <w:sz w:val="18"/>
                <w:szCs w:val="18"/>
              </w:rPr>
              <w:t xml:space="preserve">/ekran görüntüsü </w:t>
            </w:r>
            <w:r w:rsidR="006504CA" w:rsidRPr="005C3F99">
              <w:rPr>
                <w:rFonts w:ascii="Times New Roman" w:eastAsia="Times New Roman" w:hAnsi="Times New Roman" w:cs="Times New Roman"/>
                <w:sz w:val="18"/>
                <w:szCs w:val="18"/>
              </w:rPr>
              <w:t>(ÜAK tarafından tanımlanan alanlar için)</w:t>
            </w:r>
          </w:p>
        </w:tc>
      </w:tr>
      <w:tr w:rsidR="005C3F99" w:rsidRPr="005C3F99" w14:paraId="39CFB081" w14:textId="77777777">
        <w:tc>
          <w:tcPr>
            <w:tcW w:w="1723" w:type="dxa"/>
            <w:vMerge/>
            <w:vAlign w:val="center"/>
          </w:tcPr>
          <w:p w14:paraId="7A5934BB"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77" w:type="dxa"/>
            <w:vAlign w:val="center"/>
          </w:tcPr>
          <w:p w14:paraId="4B48E7E3"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Alan endeksleri (ÜAK tarafından tanımlanan alanlar için) kapsamındaki dergilerde editörlük</w:t>
            </w:r>
          </w:p>
        </w:tc>
        <w:tc>
          <w:tcPr>
            <w:tcW w:w="4111" w:type="dxa"/>
            <w:vMerge/>
            <w:vAlign w:val="center"/>
          </w:tcPr>
          <w:p w14:paraId="46F4D65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3F777F85" w14:textId="77777777">
        <w:tc>
          <w:tcPr>
            <w:tcW w:w="1723" w:type="dxa"/>
            <w:vMerge/>
            <w:vAlign w:val="center"/>
          </w:tcPr>
          <w:p w14:paraId="6FB32A1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77" w:type="dxa"/>
            <w:vAlign w:val="center"/>
          </w:tcPr>
          <w:p w14:paraId="47629D68"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Diğer uluslararası hakemli dergilerde editörlük</w:t>
            </w:r>
          </w:p>
        </w:tc>
        <w:tc>
          <w:tcPr>
            <w:tcW w:w="4111" w:type="dxa"/>
            <w:vAlign w:val="center"/>
          </w:tcPr>
          <w:p w14:paraId="33F577D8" w14:textId="59E4A75E" w:rsidR="00E3489D" w:rsidRPr="005C3F99" w:rsidRDefault="00E3489D" w:rsidP="00E3489D">
            <w:p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1) </w:t>
            </w:r>
            <w:r w:rsidRPr="005C3F99">
              <w:rPr>
                <w:rFonts w:ascii="Times New Roman" w:eastAsia="Times New Roman" w:hAnsi="Times New Roman" w:cs="Times New Roman"/>
                <w:sz w:val="18"/>
                <w:szCs w:val="18"/>
              </w:rPr>
              <w:t>Editör o</w:t>
            </w:r>
            <w:r>
              <w:rPr>
                <w:rFonts w:ascii="Times New Roman" w:eastAsia="Times New Roman" w:hAnsi="Times New Roman" w:cs="Times New Roman"/>
                <w:sz w:val="18"/>
                <w:szCs w:val="18"/>
              </w:rPr>
              <w:t>lunduğunu gösteren</w:t>
            </w:r>
            <w:r w:rsidR="006504CA">
              <w:rPr>
                <w:rFonts w:ascii="Times New Roman" w:eastAsia="Times New Roman" w:hAnsi="Times New Roman" w:cs="Times New Roman"/>
                <w:sz w:val="18"/>
                <w:szCs w:val="18"/>
              </w:rPr>
              <w:t xml:space="preserve"> belge/ekran görüntüsü</w:t>
            </w:r>
            <w:r>
              <w:rPr>
                <w:rFonts w:ascii="Times New Roman" w:eastAsia="Times New Roman" w:hAnsi="Times New Roman" w:cs="Times New Roman"/>
                <w:sz w:val="18"/>
                <w:szCs w:val="18"/>
              </w:rPr>
              <w:t xml:space="preserve"> (</w:t>
            </w:r>
            <w:r w:rsidRPr="00E3489D">
              <w:rPr>
                <w:rFonts w:ascii="Times New Roman" w:eastAsia="Times New Roman" w:hAnsi="Times New Roman" w:cs="Times New Roman"/>
                <w:sz w:val="18"/>
                <w:szCs w:val="18"/>
              </w:rPr>
              <w:t xml:space="preserve">derginin ISSN numarası, adı, cilt, sayı, yıl </w:t>
            </w:r>
            <w:r>
              <w:rPr>
                <w:rFonts w:ascii="Times New Roman" w:eastAsia="Times New Roman" w:hAnsi="Times New Roman" w:cs="Times New Roman"/>
                <w:sz w:val="18"/>
                <w:szCs w:val="18"/>
              </w:rPr>
              <w:t>ve editör/baş editör olduğunu</w:t>
            </w:r>
            <w:r w:rsidRPr="005C3F99">
              <w:rPr>
                <w:rFonts w:ascii="Times New Roman" w:eastAsia="Times New Roman" w:hAnsi="Times New Roman" w:cs="Times New Roman"/>
                <w:sz w:val="18"/>
                <w:szCs w:val="18"/>
              </w:rPr>
              <w:t xml:space="preserve"> gösteren)</w:t>
            </w:r>
          </w:p>
          <w:p w14:paraId="689D91C8" w14:textId="066E1E90" w:rsidR="00E3489D" w:rsidRDefault="00E3489D" w:rsidP="00E3489D">
            <w:pPr>
              <w:pBdr>
                <w:top w:val="nil"/>
                <w:left w:val="nil"/>
                <w:bottom w:val="nil"/>
                <w:right w:val="nil"/>
                <w:between w:val="nil"/>
              </w:pBdr>
              <w:spacing w:before="60" w:after="60"/>
              <w:jc w:val="both"/>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 xml:space="preserve">2) </w:t>
            </w:r>
            <w:r w:rsidRPr="00E3489D">
              <w:rPr>
                <w:rFonts w:ascii="Times New Roman" w:eastAsia="Times New Roman" w:hAnsi="Times New Roman" w:cs="Times New Roman"/>
                <w:sz w:val="18"/>
                <w:szCs w:val="18"/>
              </w:rPr>
              <w:t>Varsa d</w:t>
            </w:r>
            <w:r w:rsidRPr="005C3F99">
              <w:rPr>
                <w:rFonts w:ascii="Times New Roman" w:eastAsia="Times New Roman" w:hAnsi="Times New Roman" w:cs="Times New Roman"/>
                <w:sz w:val="18"/>
                <w:szCs w:val="18"/>
              </w:rPr>
              <w:t>erginin tarandığı indekse ilişkin belge</w:t>
            </w:r>
            <w:r w:rsidR="006504CA">
              <w:rPr>
                <w:rFonts w:ascii="Times New Roman" w:eastAsia="Times New Roman" w:hAnsi="Times New Roman" w:cs="Times New Roman"/>
                <w:sz w:val="18"/>
                <w:szCs w:val="18"/>
              </w:rPr>
              <w:t>/ekran görüntüsü</w:t>
            </w:r>
          </w:p>
          <w:p w14:paraId="285AD3AE" w14:textId="044F1321" w:rsidR="00F40495" w:rsidRPr="005C3F99" w:rsidRDefault="00111163">
            <w:pPr>
              <w:pBdr>
                <w:top w:val="nil"/>
                <w:left w:val="nil"/>
                <w:bottom w:val="nil"/>
                <w:right w:val="nil"/>
                <w:between w:val="nil"/>
              </w:pBdr>
              <w:spacing w:before="60" w:after="60"/>
              <w:jc w:val="both"/>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 xml:space="preserve">3) </w:t>
            </w:r>
            <w:r w:rsidRPr="005C3F99">
              <w:rPr>
                <w:rFonts w:ascii="Times New Roman" w:eastAsia="Times New Roman" w:hAnsi="Times New Roman" w:cs="Times New Roman"/>
                <w:sz w:val="18"/>
                <w:szCs w:val="18"/>
              </w:rPr>
              <w:t xml:space="preserve">Derginin en az 5 yıldır yılda en az bir sayı ile yayımlandığını, editör ve yayın kurulunun uluslararası </w:t>
            </w:r>
            <w:r w:rsidRPr="005C3F99">
              <w:rPr>
                <w:rFonts w:ascii="Times New Roman" w:eastAsia="Times New Roman" w:hAnsi="Times New Roman" w:cs="Times New Roman"/>
                <w:sz w:val="18"/>
                <w:szCs w:val="18"/>
              </w:rPr>
              <w:lastRenderedPageBreak/>
              <w:t>olduğunu, bilimsel değerlendirme süreci ve bu sürecin nasıl işlediği gösteren internet sayfasını ve internet sayfası üzerinden yayımlanmış makalelerin künyelerini gösteren belge/çıktılar</w:t>
            </w:r>
          </w:p>
        </w:tc>
      </w:tr>
      <w:tr w:rsidR="005C3F99" w:rsidRPr="005C3F99" w14:paraId="357EE535" w14:textId="77777777">
        <w:tc>
          <w:tcPr>
            <w:tcW w:w="1723" w:type="dxa"/>
            <w:vMerge/>
            <w:vAlign w:val="center"/>
          </w:tcPr>
          <w:p w14:paraId="6663EBD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977" w:type="dxa"/>
            <w:vAlign w:val="center"/>
          </w:tcPr>
          <w:p w14:paraId="225B0E0B"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ULAKBİM TR Dizin tarafından taranan ulusal hakemli dergilerde editörlük</w:t>
            </w:r>
          </w:p>
        </w:tc>
        <w:tc>
          <w:tcPr>
            <w:tcW w:w="4111" w:type="dxa"/>
            <w:vAlign w:val="center"/>
          </w:tcPr>
          <w:p w14:paraId="03933AF8" w14:textId="5BC740BA" w:rsidR="00E3489D" w:rsidRPr="005C3F99" w:rsidRDefault="00E3489D" w:rsidP="00E3489D">
            <w:p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1) </w:t>
            </w:r>
            <w:r w:rsidRPr="005C3F99">
              <w:rPr>
                <w:rFonts w:ascii="Times New Roman" w:eastAsia="Times New Roman" w:hAnsi="Times New Roman" w:cs="Times New Roman"/>
                <w:sz w:val="18"/>
                <w:szCs w:val="18"/>
              </w:rPr>
              <w:t>Editör o</w:t>
            </w:r>
            <w:r>
              <w:rPr>
                <w:rFonts w:ascii="Times New Roman" w:eastAsia="Times New Roman" w:hAnsi="Times New Roman" w:cs="Times New Roman"/>
                <w:sz w:val="18"/>
                <w:szCs w:val="18"/>
              </w:rPr>
              <w:t xml:space="preserve">lunduğunu gösteren </w:t>
            </w:r>
            <w:r w:rsidR="00F04050" w:rsidRPr="005C3F99">
              <w:rPr>
                <w:rFonts w:ascii="Times New Roman" w:eastAsia="Times New Roman" w:hAnsi="Times New Roman" w:cs="Times New Roman"/>
                <w:sz w:val="18"/>
                <w:szCs w:val="18"/>
              </w:rPr>
              <w:t>belge</w:t>
            </w:r>
            <w:r w:rsidR="00F04050">
              <w:rPr>
                <w:rFonts w:ascii="Times New Roman" w:eastAsia="Times New Roman" w:hAnsi="Times New Roman" w:cs="Times New Roman"/>
                <w:sz w:val="18"/>
                <w:szCs w:val="18"/>
              </w:rPr>
              <w:t xml:space="preserve">/ekran görüntüsü </w:t>
            </w:r>
            <w:r>
              <w:rPr>
                <w:rFonts w:ascii="Times New Roman" w:eastAsia="Times New Roman" w:hAnsi="Times New Roman" w:cs="Times New Roman"/>
                <w:sz w:val="18"/>
                <w:szCs w:val="18"/>
              </w:rPr>
              <w:t>(</w:t>
            </w:r>
            <w:r w:rsidRPr="00E3489D">
              <w:rPr>
                <w:rFonts w:ascii="Times New Roman" w:eastAsia="Times New Roman" w:hAnsi="Times New Roman" w:cs="Times New Roman"/>
                <w:sz w:val="18"/>
                <w:szCs w:val="18"/>
              </w:rPr>
              <w:t xml:space="preserve">derginin ISSN numarası, adı, cilt, sayı, yıl </w:t>
            </w:r>
            <w:r>
              <w:rPr>
                <w:rFonts w:ascii="Times New Roman" w:eastAsia="Times New Roman" w:hAnsi="Times New Roman" w:cs="Times New Roman"/>
                <w:sz w:val="18"/>
                <w:szCs w:val="18"/>
              </w:rPr>
              <w:t>ve editör/baş editör olduğunu</w:t>
            </w:r>
            <w:r w:rsidRPr="005C3F99">
              <w:rPr>
                <w:rFonts w:ascii="Times New Roman" w:eastAsia="Times New Roman" w:hAnsi="Times New Roman" w:cs="Times New Roman"/>
                <w:sz w:val="18"/>
                <w:szCs w:val="18"/>
              </w:rPr>
              <w:t xml:space="preserve"> göster</w:t>
            </w:r>
            <w:r w:rsidR="00F04050">
              <w:rPr>
                <w:rFonts w:ascii="Times New Roman" w:eastAsia="Times New Roman" w:hAnsi="Times New Roman" w:cs="Times New Roman"/>
                <w:sz w:val="18"/>
                <w:szCs w:val="18"/>
              </w:rPr>
              <w:t>mesi gerekir</w:t>
            </w:r>
            <w:r w:rsidRPr="005C3F99">
              <w:rPr>
                <w:rFonts w:ascii="Times New Roman" w:eastAsia="Times New Roman" w:hAnsi="Times New Roman" w:cs="Times New Roman"/>
                <w:sz w:val="18"/>
                <w:szCs w:val="18"/>
              </w:rPr>
              <w:t xml:space="preserve">) </w:t>
            </w:r>
          </w:p>
          <w:p w14:paraId="1A36704C" w14:textId="65B52781" w:rsidR="00F40495" w:rsidRPr="005C3F99" w:rsidRDefault="00E3489D" w:rsidP="00F04050">
            <w:p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2) </w:t>
            </w:r>
            <w:r w:rsidRPr="005C3F99">
              <w:rPr>
                <w:rFonts w:ascii="Times New Roman" w:eastAsia="Times New Roman" w:hAnsi="Times New Roman" w:cs="Times New Roman"/>
                <w:sz w:val="18"/>
                <w:szCs w:val="18"/>
              </w:rPr>
              <w:t xml:space="preserve">Derginin </w:t>
            </w:r>
            <w:r w:rsidR="00F04050">
              <w:rPr>
                <w:rFonts w:ascii="Times New Roman" w:eastAsia="Times New Roman" w:hAnsi="Times New Roman" w:cs="Times New Roman"/>
                <w:sz w:val="18"/>
                <w:szCs w:val="18"/>
              </w:rPr>
              <w:t xml:space="preserve">TR dizinde </w:t>
            </w:r>
            <w:r w:rsidRPr="005C3F99">
              <w:rPr>
                <w:rFonts w:ascii="Times New Roman" w:eastAsia="Times New Roman" w:hAnsi="Times New Roman" w:cs="Times New Roman"/>
                <w:sz w:val="18"/>
                <w:szCs w:val="18"/>
              </w:rPr>
              <w:t>tarandığı</w:t>
            </w:r>
            <w:r w:rsidR="00F04050">
              <w:rPr>
                <w:rFonts w:ascii="Times New Roman" w:eastAsia="Times New Roman" w:hAnsi="Times New Roman" w:cs="Times New Roman"/>
                <w:sz w:val="18"/>
                <w:szCs w:val="18"/>
              </w:rPr>
              <w:t>na</w:t>
            </w:r>
            <w:r w:rsidRPr="005C3F99">
              <w:rPr>
                <w:rFonts w:ascii="Times New Roman" w:eastAsia="Times New Roman" w:hAnsi="Times New Roman" w:cs="Times New Roman"/>
                <w:sz w:val="18"/>
                <w:szCs w:val="18"/>
              </w:rPr>
              <w:t xml:space="preserve"> ilişkin belge</w:t>
            </w:r>
            <w:r w:rsidR="006504CA">
              <w:rPr>
                <w:rFonts w:ascii="Times New Roman" w:eastAsia="Times New Roman" w:hAnsi="Times New Roman" w:cs="Times New Roman"/>
                <w:sz w:val="18"/>
                <w:szCs w:val="18"/>
              </w:rPr>
              <w:t>/ekran görüntüsü</w:t>
            </w:r>
          </w:p>
        </w:tc>
      </w:tr>
    </w:tbl>
    <w:p w14:paraId="426E1D2B" w14:textId="77777777" w:rsidR="00E3489D" w:rsidRPr="00E3489D"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r w:rsidRPr="00E3489D">
        <w:rPr>
          <w:rFonts w:ascii="Times New Roman" w:eastAsia="Times New Roman" w:hAnsi="Times New Roman" w:cs="Times New Roman"/>
          <w:b/>
          <w:i/>
          <w:sz w:val="22"/>
          <w:szCs w:val="22"/>
        </w:rPr>
        <w:t>Dergilerde editörlüğün değerlendirilmesinde</w:t>
      </w:r>
      <w:r w:rsidR="00E3489D" w:rsidRPr="00E3489D">
        <w:rPr>
          <w:rFonts w:ascii="Times New Roman" w:eastAsia="Times New Roman" w:hAnsi="Times New Roman" w:cs="Times New Roman"/>
          <w:b/>
          <w:i/>
          <w:sz w:val="22"/>
          <w:szCs w:val="22"/>
        </w:rPr>
        <w:t>;</w:t>
      </w:r>
    </w:p>
    <w:p w14:paraId="7C5919E9" w14:textId="77777777" w:rsidR="00E3489D" w:rsidRDefault="00E3489D">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00111163" w:rsidRPr="005C3F99">
        <w:rPr>
          <w:rFonts w:ascii="Times New Roman" w:eastAsia="Times New Roman" w:hAnsi="Times New Roman" w:cs="Times New Roman"/>
          <w:sz w:val="22"/>
          <w:szCs w:val="22"/>
        </w:rPr>
        <w:t xml:space="preserve">arklı dergilerde de olsa sadece bir editörlük dikkate alınır. </w:t>
      </w:r>
    </w:p>
    <w:p w14:paraId="33509477" w14:textId="77777777" w:rsidR="00E3489D"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Çok editörlü dergilerde sadece baş editör teşvik kapsamında değerlendirilir. </w:t>
      </w:r>
    </w:p>
    <w:p w14:paraId="602BF4AC" w14:textId="3DCB177B"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Editörler kurulu üyeliği, yayın kurulu üyeliği, danışma kurulu üyeliği, makale editörlüğü vb. görevler teşvik başvurusu kapsamında değerlendirilmez.</w:t>
      </w:r>
    </w:p>
    <w:p w14:paraId="11566332" w14:textId="2444B49F"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tbl>
      <w:tblPr>
        <w:tblStyle w:val="a4"/>
        <w:tblW w:w="8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2977"/>
        <w:gridCol w:w="4111"/>
      </w:tblGrid>
      <w:tr w:rsidR="005C3F99" w:rsidRPr="005C3F99" w14:paraId="23FA177D" w14:textId="77777777">
        <w:tc>
          <w:tcPr>
            <w:tcW w:w="1723" w:type="dxa"/>
            <w:vAlign w:val="center"/>
          </w:tcPr>
          <w:p w14:paraId="3A28408B"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Faaliyet Türü</w:t>
            </w:r>
          </w:p>
        </w:tc>
        <w:tc>
          <w:tcPr>
            <w:tcW w:w="2977" w:type="dxa"/>
            <w:vAlign w:val="center"/>
          </w:tcPr>
          <w:p w14:paraId="3540E3FF"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Yayın Türü</w:t>
            </w:r>
          </w:p>
        </w:tc>
        <w:tc>
          <w:tcPr>
            <w:tcW w:w="4111" w:type="dxa"/>
            <w:vAlign w:val="center"/>
          </w:tcPr>
          <w:p w14:paraId="15777CC4"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Kanıtlayıcı Belgeler</w:t>
            </w:r>
          </w:p>
        </w:tc>
      </w:tr>
      <w:tr w:rsidR="005C3F99" w:rsidRPr="005C3F99" w14:paraId="31E2B343" w14:textId="77777777">
        <w:tc>
          <w:tcPr>
            <w:tcW w:w="1723" w:type="dxa"/>
            <w:vMerge w:val="restart"/>
            <w:vAlign w:val="center"/>
          </w:tcPr>
          <w:p w14:paraId="4C63D74C" w14:textId="77777777" w:rsidR="00F40495" w:rsidRPr="005C3F99" w:rsidRDefault="00111163">
            <w:pPr>
              <w:pBdr>
                <w:top w:val="nil"/>
                <w:left w:val="nil"/>
                <w:bottom w:val="nil"/>
                <w:right w:val="nil"/>
                <w:between w:val="nil"/>
              </w:pBdr>
              <w:spacing w:before="60" w:after="60"/>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Kitap</w:t>
            </w:r>
          </w:p>
        </w:tc>
        <w:tc>
          <w:tcPr>
            <w:tcW w:w="2977" w:type="dxa"/>
            <w:vAlign w:val="center"/>
          </w:tcPr>
          <w:p w14:paraId="2D4763FD"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uluslararası yayınevleri tarafından yayımlanmış özgün bilimsel kitap yazarlığı</w:t>
            </w:r>
          </w:p>
        </w:tc>
        <w:tc>
          <w:tcPr>
            <w:tcW w:w="4111" w:type="dxa"/>
            <w:vMerge w:val="restart"/>
            <w:vAlign w:val="center"/>
          </w:tcPr>
          <w:p w14:paraId="26D3B189" w14:textId="77777777" w:rsidR="00F40495" w:rsidRPr="005C3F99" w:rsidRDefault="00111163">
            <w:pPr>
              <w:numPr>
                <w:ilvl w:val="0"/>
                <w:numId w:val="9"/>
              </w:num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Kitap künyesi (kitap adının, yazarlarının, yayınevi, ISBN numarası, içindekiler kısmı ve basım tarihinin bulunduğu sayfalar)</w:t>
            </w:r>
          </w:p>
          <w:p w14:paraId="224E9955" w14:textId="77777777" w:rsidR="00F40495" w:rsidRPr="005C3F99" w:rsidRDefault="00111163">
            <w:pPr>
              <w:numPr>
                <w:ilvl w:val="0"/>
                <w:numId w:val="9"/>
              </w:num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Kitap Bölümü yazarlığı için ayrıca; adayın yazarı olduğu bölümün ilk sayfası</w:t>
            </w:r>
          </w:p>
          <w:p w14:paraId="3C5D0D13" w14:textId="7065C53D" w:rsidR="00F40495" w:rsidRPr="005C3F99" w:rsidRDefault="00992C16">
            <w:pPr>
              <w:numPr>
                <w:ilvl w:val="0"/>
                <w:numId w:val="9"/>
              </w:numPr>
              <w:pBdr>
                <w:top w:val="nil"/>
                <w:left w:val="nil"/>
                <w:bottom w:val="nil"/>
                <w:right w:val="nil"/>
                <w:between w:val="nil"/>
              </w:pBdr>
              <w:spacing w:before="60" w:after="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Editörlük için</w:t>
            </w:r>
            <w:r w:rsidR="00111163" w:rsidRPr="005C3F99">
              <w:rPr>
                <w:rFonts w:ascii="Times New Roman" w:eastAsia="Times New Roman" w:hAnsi="Times New Roman" w:cs="Times New Roman"/>
                <w:sz w:val="18"/>
                <w:szCs w:val="18"/>
              </w:rPr>
              <w:t>; editörlüğü yapılan kitap künyesi (kitap adının, editörlerinin, yayınevi, ISBN ve basım tarihinin) yer aldığı sayfa/sayfaları</w:t>
            </w:r>
          </w:p>
          <w:p w14:paraId="58CB5869" w14:textId="77777777" w:rsidR="00F40495" w:rsidRPr="005C3F99" w:rsidRDefault="00111163">
            <w:pPr>
              <w:numPr>
                <w:ilvl w:val="0"/>
                <w:numId w:val="9"/>
              </w:num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Kitap yazarlığı, kitap içinde bölüm yazarlığı ve kitap editörlüğü için yayıneviyle yapılan sözleşme veya yayınevinden ya da editörden gelen davet mektubu</w:t>
            </w:r>
          </w:p>
          <w:p w14:paraId="0C0B8B11" w14:textId="77777777" w:rsidR="00F40495" w:rsidRPr="005C3F99" w:rsidRDefault="00111163">
            <w:pPr>
              <w:numPr>
                <w:ilvl w:val="0"/>
                <w:numId w:val="9"/>
              </w:numPr>
              <w:pBdr>
                <w:top w:val="nil"/>
                <w:left w:val="nil"/>
                <w:bottom w:val="nil"/>
                <w:right w:val="nil"/>
                <w:between w:val="nil"/>
              </w:pBdr>
              <w:spacing w:before="60" w:after="6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Yayınevinin Tanınmış Ulusal/Uluslararası Yayınevi tanımına uygunluğunu kanıtlayan belgeler</w:t>
            </w:r>
          </w:p>
        </w:tc>
      </w:tr>
      <w:tr w:rsidR="005C3F99" w:rsidRPr="005C3F99" w14:paraId="760745F3" w14:textId="77777777">
        <w:tc>
          <w:tcPr>
            <w:tcW w:w="1723" w:type="dxa"/>
            <w:vMerge/>
            <w:vAlign w:val="center"/>
          </w:tcPr>
          <w:p w14:paraId="6103F1FF"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77" w:type="dxa"/>
            <w:vAlign w:val="center"/>
          </w:tcPr>
          <w:p w14:paraId="6F67A99D"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uluslararası yayınevleri tarafından yayımlanmış özgün bilimsel kitap editörlüğü</w:t>
            </w:r>
          </w:p>
        </w:tc>
        <w:tc>
          <w:tcPr>
            <w:tcW w:w="4111" w:type="dxa"/>
            <w:vMerge/>
            <w:vAlign w:val="center"/>
          </w:tcPr>
          <w:p w14:paraId="76E2CE0A"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19FADC47" w14:textId="77777777">
        <w:tc>
          <w:tcPr>
            <w:tcW w:w="1723" w:type="dxa"/>
            <w:vMerge/>
            <w:vAlign w:val="center"/>
          </w:tcPr>
          <w:p w14:paraId="10135FE9"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77" w:type="dxa"/>
            <w:vAlign w:val="center"/>
          </w:tcPr>
          <w:p w14:paraId="52531F06"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uluslararası yayınevleri tarafından yayımlanmış özgün bilimsel kitaplarda bölüm yazarlığı (Aynı kitapta en çok iki bölüm değerlendirmeye alınır.</w:t>
            </w:r>
          </w:p>
        </w:tc>
        <w:tc>
          <w:tcPr>
            <w:tcW w:w="4111" w:type="dxa"/>
            <w:vMerge/>
            <w:vAlign w:val="center"/>
          </w:tcPr>
          <w:p w14:paraId="59D9F78E"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33B06FF3" w14:textId="77777777">
        <w:tc>
          <w:tcPr>
            <w:tcW w:w="1723" w:type="dxa"/>
            <w:vMerge/>
            <w:vAlign w:val="center"/>
          </w:tcPr>
          <w:p w14:paraId="47E1538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77" w:type="dxa"/>
            <w:vAlign w:val="center"/>
          </w:tcPr>
          <w:p w14:paraId="2A4E43AD" w14:textId="77777777" w:rsidR="00F40495" w:rsidRPr="005C3F99" w:rsidRDefault="00111163">
            <w:pPr>
              <w:pBdr>
                <w:top w:val="nil"/>
                <w:left w:val="nil"/>
                <w:bottom w:val="nil"/>
                <w:right w:val="nil"/>
                <w:between w:val="nil"/>
              </w:pBdr>
              <w:spacing w:before="60" w:after="6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ulusal yayınevleri tarafından yayımlanmış özgün bilimsel kitap yazarlığı (Aynı kitapta en çok iki bölüm değerlendirmeye alınır).</w:t>
            </w:r>
          </w:p>
        </w:tc>
        <w:tc>
          <w:tcPr>
            <w:tcW w:w="4111" w:type="dxa"/>
            <w:vMerge/>
            <w:vAlign w:val="center"/>
          </w:tcPr>
          <w:p w14:paraId="1787115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2FD55DC0" w14:textId="038EB9B5" w:rsidR="00992C16" w:rsidRPr="00992C16" w:rsidRDefault="00992C16">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r w:rsidRPr="00992C16">
        <w:rPr>
          <w:rFonts w:ascii="Times New Roman" w:eastAsia="Times New Roman" w:hAnsi="Times New Roman" w:cs="Times New Roman"/>
          <w:b/>
          <w:i/>
          <w:sz w:val="22"/>
          <w:szCs w:val="22"/>
        </w:rPr>
        <w:t xml:space="preserve">Değerlendirme kapsamı dışında olan yayınlar; </w:t>
      </w:r>
    </w:p>
    <w:p w14:paraId="2F0F1E63" w14:textId="64C33501" w:rsidR="00992C16"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Kongre, </w:t>
      </w:r>
      <w:proofErr w:type="gramStart"/>
      <w:r w:rsidRPr="005C3F99">
        <w:rPr>
          <w:rFonts w:ascii="Times New Roman" w:eastAsia="Times New Roman" w:hAnsi="Times New Roman" w:cs="Times New Roman"/>
          <w:sz w:val="22"/>
          <w:szCs w:val="22"/>
        </w:rPr>
        <w:t>sempozyum</w:t>
      </w:r>
      <w:proofErr w:type="gramEnd"/>
      <w:r w:rsidRPr="005C3F99">
        <w:rPr>
          <w:rFonts w:ascii="Times New Roman" w:eastAsia="Times New Roman" w:hAnsi="Times New Roman" w:cs="Times New Roman"/>
          <w:sz w:val="22"/>
          <w:szCs w:val="22"/>
        </w:rPr>
        <w:t xml:space="preserve">, konferans veya benzeri bilimsel etkinlik kitapçıkları ve içeriğinde yayımlanmış bildiriler, </w:t>
      </w:r>
      <w:r w:rsidRPr="00992C16">
        <w:rPr>
          <w:rFonts w:ascii="Times New Roman" w:eastAsia="Times New Roman" w:hAnsi="Times New Roman" w:cs="Times New Roman"/>
          <w:sz w:val="22"/>
          <w:szCs w:val="22"/>
        </w:rPr>
        <w:t>KİTAP kategorisinde değerlendirmeye alınmaz.</w:t>
      </w:r>
      <w:r w:rsidRPr="005C3F99">
        <w:rPr>
          <w:rFonts w:ascii="Times New Roman" w:eastAsia="Times New Roman" w:hAnsi="Times New Roman" w:cs="Times New Roman"/>
          <w:sz w:val="22"/>
          <w:szCs w:val="22"/>
        </w:rPr>
        <w:t xml:space="preserve"> </w:t>
      </w:r>
    </w:p>
    <w:p w14:paraId="12C38C1B" w14:textId="14161ACE"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Sergiler kapsamında hazırlanan </w:t>
      </w:r>
      <w:proofErr w:type="gramStart"/>
      <w:r w:rsidRPr="005C3F99">
        <w:rPr>
          <w:rFonts w:ascii="Times New Roman" w:eastAsia="Times New Roman" w:hAnsi="Times New Roman" w:cs="Times New Roman"/>
          <w:sz w:val="22"/>
          <w:szCs w:val="22"/>
        </w:rPr>
        <w:t>küratörlük</w:t>
      </w:r>
      <w:proofErr w:type="gramEnd"/>
      <w:r w:rsidRPr="005C3F99">
        <w:rPr>
          <w:rFonts w:ascii="Times New Roman" w:eastAsia="Times New Roman" w:hAnsi="Times New Roman" w:cs="Times New Roman"/>
          <w:sz w:val="22"/>
          <w:szCs w:val="22"/>
        </w:rPr>
        <w:t xml:space="preserve"> kitapları, bir kongrede sunulan bildirilerden oluşan kitaplar ve sınavlar için hazırlanmış soru kitapları değerlendirme dışıdır.</w:t>
      </w:r>
    </w:p>
    <w:p w14:paraId="3CADC60B" w14:textId="77777777" w:rsidR="00992C16" w:rsidRPr="005C3F99" w:rsidRDefault="00992C16" w:rsidP="00992C16">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bookmarkStart w:id="10" w:name="_GoBack"/>
      <w:bookmarkEnd w:id="10"/>
      <w:r w:rsidRPr="005C3F99">
        <w:rPr>
          <w:rFonts w:ascii="Times New Roman" w:eastAsia="Times New Roman" w:hAnsi="Times New Roman" w:cs="Times New Roman"/>
          <w:sz w:val="22"/>
          <w:szCs w:val="22"/>
        </w:rPr>
        <w:t>Kitaplar ile ilgili değerlendirmelerde kitabın yayımlanma yılı esastır. Bu kapsamda daha önce değerlendirilen bir kitap veya kitap bölümünün yeni baskısı değerlendirmeye alınmaz.</w:t>
      </w:r>
    </w:p>
    <w:p w14:paraId="12F69188" w14:textId="4AE192FE" w:rsidR="00F40495" w:rsidRPr="005C3F99" w:rsidRDefault="00992C16">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roofErr w:type="gramStart"/>
      <w:r w:rsidRPr="00992C16">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 xml:space="preserve">Ulusal kitap editörlüğünde, yayınevinin en az beş (5) yıl ulusal düzeyde düzenli faaliyet yürüten ve daha önce aynı alanda farklı yazarlara ait en az 20 kitap yayımlamış olduğunu gösteren, ilgili yayınevinin internet sayfasının/sayfalarının adresi; eğer bu bilgiye internet erişim imkânı yok ise, bu durum belgelendiren belge/yazı sunulmalıdır. </w:t>
      </w:r>
      <w:proofErr w:type="gramEnd"/>
      <w:r w:rsidR="00111163" w:rsidRPr="005C3F99">
        <w:rPr>
          <w:rFonts w:ascii="Times New Roman" w:eastAsia="Times New Roman" w:hAnsi="Times New Roman" w:cs="Times New Roman"/>
          <w:sz w:val="22"/>
          <w:szCs w:val="22"/>
        </w:rPr>
        <w:t>Kitap editörlüğü görevini yürüttüğünü gösteren yayıneviyle yapılan sözleşme, yayınevinden ya da editörden gelen davet mektubu gibi belgeler ile kitabın künyesi, kitabın kapak, basım bilgileri ve içindekiler sayfalarının yer aldığı belge sunulmalıdır.</w:t>
      </w:r>
    </w:p>
    <w:p w14:paraId="1839D4C4"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Uluslararası kitap editörlüğünde ilgili yayınevinin en az beş (5) yıldır uluslararası düzeyde düzenli </w:t>
      </w:r>
      <w:r w:rsidRPr="005C3F99">
        <w:rPr>
          <w:rFonts w:ascii="Times New Roman" w:eastAsia="Times New Roman" w:hAnsi="Times New Roman" w:cs="Times New Roman"/>
          <w:sz w:val="22"/>
          <w:szCs w:val="22"/>
        </w:rPr>
        <w:lastRenderedPageBreak/>
        <w:t>faaliyet gösterdiğini, aynı alanda farklı yazarlara ait Türkçe dışındaki dillerde en az 20 kitap yayımlamış olduğunu gösteren belge veya internet sayfası ekran görüntüleri sunulmalıdır. Kitap editörlüğü görevini yürüttüğünü gösteren yayıneviyle yapılan sözleşme, yayınevinden ya da editörden gelen davet mektubu gibi belgeler ile kitabın künyesi, kitabın kapak, basım bilgileri ve içindekiler sayfalarının yer aldığı belge sunulmalıdır.</w:t>
      </w:r>
    </w:p>
    <w:p w14:paraId="7DA42C2E"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b/>
          <w:sz w:val="22"/>
          <w:szCs w:val="22"/>
        </w:rPr>
        <w:t xml:space="preserve">Tanınmış ulusal yayınevi: </w:t>
      </w:r>
      <w:r w:rsidRPr="005C3F99">
        <w:rPr>
          <w:rFonts w:ascii="Times New Roman" w:eastAsia="Times New Roman" w:hAnsi="Times New Roman" w:cs="Times New Roman"/>
          <w:sz w:val="22"/>
          <w:szCs w:val="22"/>
        </w:rPr>
        <w:t>En az beş yıldır ulusal düzeyde düzenli faaliyet yürüten ve daha önce aynı alanda farklı yazarlara ait en az yirmi kitap yayımlamış yayınevidir.</w:t>
      </w:r>
    </w:p>
    <w:p w14:paraId="1E3FDDC5" w14:textId="1E045251"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b/>
          <w:sz w:val="22"/>
          <w:szCs w:val="22"/>
        </w:rPr>
        <w:t xml:space="preserve">Tanınmış uluslararası yayınevi: </w:t>
      </w:r>
      <w:r w:rsidRPr="005C3F99">
        <w:rPr>
          <w:rFonts w:ascii="Times New Roman" w:eastAsia="Times New Roman" w:hAnsi="Times New Roman" w:cs="Times New Roman"/>
          <w:sz w:val="22"/>
          <w:szCs w:val="22"/>
        </w:rPr>
        <w:t>En az beş yıl uluslararası düzeyde düzenli faaliyet yürüten, Türkçe dışındaki dillerde aynı alanda farklı yazarlara ait en az yirmi kitap yayımlamış ve Yükseköğretim Kurulu tarafından denkliği tanınan yurtdışındaki ünive</w:t>
      </w:r>
      <w:r w:rsidR="00992C16">
        <w:rPr>
          <w:rFonts w:ascii="Times New Roman" w:eastAsia="Times New Roman" w:hAnsi="Times New Roman" w:cs="Times New Roman"/>
          <w:sz w:val="22"/>
          <w:szCs w:val="22"/>
        </w:rPr>
        <w:t xml:space="preserve">rsitelerin kütüphanelerinde </w:t>
      </w:r>
      <w:proofErr w:type="spellStart"/>
      <w:r w:rsidR="00992C16">
        <w:rPr>
          <w:rFonts w:ascii="Times New Roman" w:eastAsia="Times New Roman" w:hAnsi="Times New Roman" w:cs="Times New Roman"/>
          <w:sz w:val="22"/>
          <w:szCs w:val="22"/>
        </w:rPr>
        <w:t>kata</w:t>
      </w:r>
      <w:r w:rsidRPr="005C3F99">
        <w:rPr>
          <w:rFonts w:ascii="Times New Roman" w:eastAsia="Times New Roman" w:hAnsi="Times New Roman" w:cs="Times New Roman"/>
          <w:sz w:val="22"/>
          <w:szCs w:val="22"/>
        </w:rPr>
        <w:t>loglanan</w:t>
      </w:r>
      <w:proofErr w:type="spellEnd"/>
      <w:r w:rsidRPr="005C3F99">
        <w:rPr>
          <w:rFonts w:ascii="Times New Roman" w:eastAsia="Times New Roman" w:hAnsi="Times New Roman" w:cs="Times New Roman"/>
          <w:sz w:val="22"/>
          <w:szCs w:val="22"/>
        </w:rPr>
        <w:t xml:space="preserve"> yayınevidir.</w:t>
      </w:r>
    </w:p>
    <w:p w14:paraId="3C299471" w14:textId="77777777" w:rsidR="00F36C8F" w:rsidRPr="005C3F99" w:rsidRDefault="00F36C8F">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tbl>
      <w:tblPr>
        <w:tblStyle w:val="a5"/>
        <w:tblW w:w="898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3257"/>
        <w:gridCol w:w="3751"/>
      </w:tblGrid>
      <w:tr w:rsidR="005C3F99" w:rsidRPr="005C3F99" w14:paraId="75220E70" w14:textId="77777777">
        <w:trPr>
          <w:trHeight w:val="237"/>
        </w:trPr>
        <w:tc>
          <w:tcPr>
            <w:tcW w:w="1978" w:type="dxa"/>
          </w:tcPr>
          <w:p w14:paraId="132B8830" w14:textId="77777777" w:rsidR="00F40495" w:rsidRPr="005C3F99" w:rsidRDefault="00111163">
            <w:pPr>
              <w:pBdr>
                <w:top w:val="nil"/>
                <w:left w:val="nil"/>
                <w:bottom w:val="nil"/>
                <w:right w:val="nil"/>
                <w:between w:val="nil"/>
              </w:pBdr>
              <w:spacing w:line="207" w:lineRule="auto"/>
              <w:ind w:left="458"/>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3257" w:type="dxa"/>
          </w:tcPr>
          <w:p w14:paraId="08146711" w14:textId="77777777" w:rsidR="00F40495" w:rsidRPr="005C3F99" w:rsidRDefault="00111163">
            <w:pPr>
              <w:pBdr>
                <w:top w:val="nil"/>
                <w:left w:val="nil"/>
                <w:bottom w:val="nil"/>
                <w:right w:val="nil"/>
                <w:between w:val="nil"/>
              </w:pBdr>
              <w:spacing w:line="207" w:lineRule="auto"/>
              <w:ind w:left="1158" w:right="1146"/>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Yayın Türü</w:t>
            </w:r>
          </w:p>
        </w:tc>
        <w:tc>
          <w:tcPr>
            <w:tcW w:w="3751" w:type="dxa"/>
          </w:tcPr>
          <w:p w14:paraId="11C2B18C" w14:textId="77777777" w:rsidR="00F40495" w:rsidRPr="005C3F99" w:rsidRDefault="00111163">
            <w:pPr>
              <w:pBdr>
                <w:top w:val="nil"/>
                <w:left w:val="nil"/>
                <w:bottom w:val="nil"/>
                <w:right w:val="nil"/>
                <w:between w:val="nil"/>
              </w:pBdr>
              <w:spacing w:line="207" w:lineRule="auto"/>
              <w:ind w:left="1112"/>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704CD7C1" w14:textId="77777777">
        <w:trPr>
          <w:trHeight w:val="714"/>
        </w:trPr>
        <w:tc>
          <w:tcPr>
            <w:tcW w:w="1978" w:type="dxa"/>
            <w:vMerge w:val="restart"/>
            <w:vAlign w:val="center"/>
          </w:tcPr>
          <w:p w14:paraId="3690E2F0" w14:textId="77777777" w:rsidR="00F40495" w:rsidRPr="005C3F99" w:rsidRDefault="00111163">
            <w:pPr>
              <w:pBdr>
                <w:top w:val="nil"/>
                <w:left w:val="nil"/>
                <w:bottom w:val="nil"/>
                <w:right w:val="nil"/>
                <w:between w:val="nil"/>
              </w:pBdr>
              <w:spacing w:line="276" w:lineRule="auto"/>
              <w:ind w:left="160" w:right="145" w:hanging="3"/>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Performansa Dayalı Yayımlanmış Kişisel Ses ve/veya Görüntü Kaydı</w:t>
            </w:r>
          </w:p>
        </w:tc>
        <w:tc>
          <w:tcPr>
            <w:tcW w:w="3257" w:type="dxa"/>
          </w:tcPr>
          <w:p w14:paraId="6F5EDB97" w14:textId="77777777" w:rsidR="00F40495" w:rsidRPr="005C3F99" w:rsidRDefault="00111163">
            <w:pPr>
              <w:pBdr>
                <w:top w:val="nil"/>
                <w:left w:val="nil"/>
                <w:bottom w:val="nil"/>
                <w:right w:val="nil"/>
                <w:between w:val="nil"/>
              </w:pBdr>
              <w:spacing w:line="204" w:lineRule="auto"/>
              <w:ind w:left="10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Uluslararası boyutta performansa dayalı yayımlanmış kişisel ses ve/veya görüntü kaydı</w:t>
            </w:r>
          </w:p>
        </w:tc>
        <w:tc>
          <w:tcPr>
            <w:tcW w:w="3751" w:type="dxa"/>
            <w:vMerge w:val="restart"/>
          </w:tcPr>
          <w:p w14:paraId="251B17DC" w14:textId="77777777" w:rsidR="00F40495" w:rsidRPr="005C3F99" w:rsidRDefault="00F40495">
            <w:pPr>
              <w:pBdr>
                <w:top w:val="nil"/>
                <w:left w:val="nil"/>
                <w:bottom w:val="nil"/>
                <w:right w:val="nil"/>
                <w:between w:val="nil"/>
              </w:pBdr>
              <w:spacing w:before="4"/>
              <w:rPr>
                <w:rFonts w:ascii="Times New Roman" w:eastAsia="Times New Roman" w:hAnsi="Times New Roman" w:cs="Times New Roman"/>
                <w:sz w:val="20"/>
                <w:szCs w:val="20"/>
              </w:rPr>
            </w:pPr>
          </w:p>
          <w:p w14:paraId="1B6F0AE5" w14:textId="77777777" w:rsidR="00F40495" w:rsidRPr="005C3F99" w:rsidRDefault="00111163">
            <w:pPr>
              <w:numPr>
                <w:ilvl w:val="0"/>
                <w:numId w:val="13"/>
              </w:numPr>
              <w:pBdr>
                <w:top w:val="nil"/>
                <w:left w:val="nil"/>
                <w:bottom w:val="nil"/>
                <w:right w:val="nil"/>
                <w:between w:val="nil"/>
              </w:pBdr>
              <w:tabs>
                <w:tab w:val="left" w:pos="302"/>
              </w:tabs>
              <w:spacing w:before="1" w:line="276" w:lineRule="auto"/>
              <w:ind w:right="426"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Performansa dayalı etkinliğin ulusal veya uluslararası niteliğini ve dikkate alınan yılda yayımlanmış olduğunu gösteren belge</w:t>
            </w:r>
          </w:p>
          <w:p w14:paraId="0E01C0F8" w14:textId="77777777" w:rsidR="00F40495" w:rsidRPr="005C3F99" w:rsidRDefault="00111163">
            <w:pPr>
              <w:numPr>
                <w:ilvl w:val="0"/>
                <w:numId w:val="13"/>
              </w:numPr>
              <w:pBdr>
                <w:top w:val="nil"/>
                <w:left w:val="nil"/>
                <w:bottom w:val="nil"/>
                <w:right w:val="nil"/>
                <w:between w:val="nil"/>
              </w:pBdr>
              <w:tabs>
                <w:tab w:val="left" w:pos="304"/>
              </w:tabs>
              <w:spacing w:line="278" w:lineRule="auto"/>
              <w:ind w:right="443"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Etkinliğin özgün kişisel kayıt veya karma kayıt niteliğini gösteren belge</w:t>
            </w:r>
          </w:p>
          <w:p w14:paraId="7454B266" w14:textId="77777777" w:rsidR="00F40495" w:rsidRPr="005C3F99" w:rsidRDefault="00111163">
            <w:pPr>
              <w:numPr>
                <w:ilvl w:val="0"/>
                <w:numId w:val="13"/>
              </w:numPr>
              <w:pBdr>
                <w:top w:val="nil"/>
                <w:left w:val="nil"/>
                <w:bottom w:val="nil"/>
                <w:right w:val="nil"/>
                <w:between w:val="nil"/>
              </w:pBdr>
              <w:tabs>
                <w:tab w:val="left" w:pos="304"/>
              </w:tabs>
              <w:spacing w:line="276" w:lineRule="auto"/>
              <w:ind w:right="239"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CD, DVD veya benzeri ortamdaki kayıtların varlığını gösterir belge veya ilgili bilgilerin yer aldığı internet sayfası ekran görüntüleri</w:t>
            </w:r>
          </w:p>
        </w:tc>
      </w:tr>
      <w:tr w:rsidR="005C3F99" w:rsidRPr="005C3F99" w14:paraId="6BF81F0D" w14:textId="77777777">
        <w:trPr>
          <w:trHeight w:val="714"/>
        </w:trPr>
        <w:tc>
          <w:tcPr>
            <w:tcW w:w="1978" w:type="dxa"/>
            <w:vMerge/>
            <w:vAlign w:val="center"/>
          </w:tcPr>
          <w:p w14:paraId="4EFE0C1C"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257" w:type="dxa"/>
          </w:tcPr>
          <w:p w14:paraId="032377E6" w14:textId="77777777" w:rsidR="00F40495" w:rsidRPr="005C3F99" w:rsidRDefault="00111163">
            <w:pPr>
              <w:pBdr>
                <w:top w:val="nil"/>
                <w:left w:val="nil"/>
                <w:bottom w:val="nil"/>
                <w:right w:val="nil"/>
                <w:between w:val="nil"/>
              </w:pBdr>
              <w:spacing w:line="276" w:lineRule="auto"/>
              <w:ind w:left="109" w:right="232"/>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Uluslararası boyutta performansa dayalı yayımlanmış karma ses ve/veya görüntü kaydı</w:t>
            </w:r>
          </w:p>
        </w:tc>
        <w:tc>
          <w:tcPr>
            <w:tcW w:w="3751" w:type="dxa"/>
            <w:vMerge/>
          </w:tcPr>
          <w:p w14:paraId="02BB7159"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7F71608D" w14:textId="77777777">
        <w:trPr>
          <w:trHeight w:val="933"/>
        </w:trPr>
        <w:tc>
          <w:tcPr>
            <w:tcW w:w="1978" w:type="dxa"/>
            <w:vMerge/>
            <w:vAlign w:val="center"/>
          </w:tcPr>
          <w:p w14:paraId="28CC1DA5"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257" w:type="dxa"/>
          </w:tcPr>
          <w:p w14:paraId="399A12BE" w14:textId="77777777" w:rsidR="00F40495" w:rsidRPr="005C3F99" w:rsidRDefault="00111163">
            <w:pPr>
              <w:pBdr>
                <w:top w:val="nil"/>
                <w:left w:val="nil"/>
                <w:bottom w:val="nil"/>
                <w:right w:val="nil"/>
                <w:between w:val="nil"/>
              </w:pBdr>
              <w:spacing w:before="103" w:line="276" w:lineRule="auto"/>
              <w:ind w:left="109" w:right="2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Ulusal boyutta performansa dayalı yayımlanmış kişisel ses ve/veya görüntü kaydı</w:t>
            </w:r>
          </w:p>
        </w:tc>
        <w:tc>
          <w:tcPr>
            <w:tcW w:w="3751" w:type="dxa"/>
            <w:vMerge/>
          </w:tcPr>
          <w:p w14:paraId="66CDC7A8"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3B921056" w14:textId="300E7CE9" w:rsidR="00F40495"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1A4FA5">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Ulusal ve uluslararası boyutta performansa dayalı ses ve/veya görüntü kayıtlarının değerlendirilmesinde yayımlanmış olma koşulu aranır. Ayrıca, özgün ve performansa dayalı olma şartına bağlanmıştır. Bu tanımlama çerçevesinde Radyo/TV ve benzeri konuşmalar puanlamaya tabi tutulmamıştır.</w:t>
      </w:r>
    </w:p>
    <w:p w14:paraId="36DAD1FC" w14:textId="77777777" w:rsidR="001A4FA5" w:rsidRPr="005C3F99" w:rsidRDefault="001A4FA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6D898AAE" w14:textId="77777777" w:rsidR="00F40495" w:rsidRPr="005C3F99" w:rsidRDefault="00111163">
      <w:pPr>
        <w:pStyle w:val="Balk1"/>
        <w:numPr>
          <w:ilvl w:val="0"/>
          <w:numId w:val="19"/>
        </w:numPr>
        <w:spacing w:before="120" w:after="120" w:line="276" w:lineRule="auto"/>
      </w:pPr>
      <w:bookmarkStart w:id="11" w:name="_heading=h.17dp8vu" w:colFirst="0" w:colLast="0"/>
      <w:bookmarkEnd w:id="11"/>
      <w:r w:rsidRPr="005C3F99">
        <w:t>Tasarım</w:t>
      </w:r>
    </w:p>
    <w:p w14:paraId="509A3470" w14:textId="77777777" w:rsidR="00F40495" w:rsidRPr="005C3F99" w:rsidRDefault="00111163">
      <w:pPr>
        <w:widowControl w:val="0"/>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Bir yapı, ürün veya nesnenin özgün ilk çizimi veya özgün tasarımını ifade eder.</w:t>
      </w:r>
    </w:p>
    <w:tbl>
      <w:tblPr>
        <w:tblStyle w:val="a6"/>
        <w:tblW w:w="89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2568"/>
        <w:gridCol w:w="5026"/>
      </w:tblGrid>
      <w:tr w:rsidR="005C3F99" w:rsidRPr="005C3F99" w14:paraId="7C6540D8" w14:textId="77777777">
        <w:trPr>
          <w:trHeight w:val="239"/>
        </w:trPr>
        <w:tc>
          <w:tcPr>
            <w:tcW w:w="1397" w:type="dxa"/>
          </w:tcPr>
          <w:p w14:paraId="46DA9703" w14:textId="77777777" w:rsidR="00F40495" w:rsidRPr="005C3F99" w:rsidRDefault="00111163">
            <w:pPr>
              <w:pBdr>
                <w:top w:val="nil"/>
                <w:left w:val="nil"/>
                <w:bottom w:val="nil"/>
                <w:right w:val="nil"/>
                <w:between w:val="nil"/>
              </w:pBdr>
              <w:spacing w:before="2"/>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2568" w:type="dxa"/>
          </w:tcPr>
          <w:p w14:paraId="4AE01E43" w14:textId="77777777" w:rsidR="00F40495" w:rsidRPr="005C3F99" w:rsidRDefault="00111163">
            <w:pPr>
              <w:pBdr>
                <w:top w:val="nil"/>
                <w:left w:val="nil"/>
                <w:bottom w:val="nil"/>
                <w:right w:val="nil"/>
                <w:between w:val="nil"/>
              </w:pBdr>
              <w:spacing w:before="2"/>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Tasarım Türü</w:t>
            </w:r>
          </w:p>
        </w:tc>
        <w:tc>
          <w:tcPr>
            <w:tcW w:w="5026" w:type="dxa"/>
          </w:tcPr>
          <w:p w14:paraId="12F5D7D2" w14:textId="77777777" w:rsidR="00F40495" w:rsidRPr="005C3F99" w:rsidRDefault="00111163">
            <w:pPr>
              <w:pBdr>
                <w:top w:val="nil"/>
                <w:left w:val="nil"/>
                <w:bottom w:val="nil"/>
                <w:right w:val="nil"/>
                <w:between w:val="nil"/>
              </w:pBdr>
              <w:spacing w:before="2"/>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33A55D8B" w14:textId="77777777">
        <w:trPr>
          <w:trHeight w:val="1665"/>
        </w:trPr>
        <w:tc>
          <w:tcPr>
            <w:tcW w:w="1397" w:type="dxa"/>
            <w:vAlign w:val="center"/>
          </w:tcPr>
          <w:p w14:paraId="53758917" w14:textId="77777777" w:rsidR="00F40495" w:rsidRPr="005C3F99" w:rsidRDefault="00111163">
            <w:pPr>
              <w:pBdr>
                <w:top w:val="nil"/>
                <w:left w:val="nil"/>
                <w:bottom w:val="nil"/>
                <w:right w:val="nil"/>
                <w:between w:val="nil"/>
              </w:pBdr>
              <w:ind w:left="148" w:right="136"/>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Tasarım</w:t>
            </w:r>
          </w:p>
        </w:tc>
        <w:tc>
          <w:tcPr>
            <w:tcW w:w="2568" w:type="dxa"/>
            <w:vAlign w:val="center"/>
          </w:tcPr>
          <w:p w14:paraId="5F19237A" w14:textId="77777777" w:rsidR="00F40495" w:rsidRPr="005C3F99" w:rsidRDefault="00111163">
            <w:pPr>
              <w:pBdr>
                <w:top w:val="nil"/>
                <w:left w:val="nil"/>
                <w:bottom w:val="nil"/>
                <w:right w:val="nil"/>
                <w:between w:val="nil"/>
              </w:pBdr>
              <w:spacing w:line="276" w:lineRule="auto"/>
              <w:ind w:left="109" w:right="22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Endüstriyel, çevresel (bina, peyzaj ve iç mekân) veya grafiksel tasarım; sahne, moda (kumaş, aksesuar veya giysi tasarımı) veya çalgı tasarımı</w:t>
            </w:r>
          </w:p>
        </w:tc>
        <w:tc>
          <w:tcPr>
            <w:tcW w:w="5026" w:type="dxa"/>
          </w:tcPr>
          <w:p w14:paraId="6272DD47" w14:textId="77777777" w:rsidR="00F40495" w:rsidRPr="005C3F99" w:rsidRDefault="00111163">
            <w:pPr>
              <w:numPr>
                <w:ilvl w:val="0"/>
                <w:numId w:val="18"/>
              </w:numPr>
              <w:pBdr>
                <w:top w:val="nil"/>
                <w:left w:val="nil"/>
                <w:bottom w:val="nil"/>
                <w:right w:val="nil"/>
                <w:between w:val="nil"/>
              </w:pBdr>
              <w:tabs>
                <w:tab w:val="left" w:pos="305"/>
              </w:tabs>
              <w:spacing w:line="276" w:lineRule="auto"/>
              <w:ind w:right="558"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Kamu kurumları veya özel hukuk tüzel kişileriyle yapılan sözleşme veya</w:t>
            </w:r>
          </w:p>
          <w:p w14:paraId="6B9FE473" w14:textId="77777777" w:rsidR="00F40495" w:rsidRPr="005C3F99" w:rsidRDefault="00111163">
            <w:pPr>
              <w:pBdr>
                <w:top w:val="nil"/>
                <w:left w:val="nil"/>
                <w:bottom w:val="nil"/>
                <w:right w:val="nil"/>
                <w:between w:val="nil"/>
              </w:pBdr>
              <w:spacing w:line="206" w:lineRule="auto"/>
              <w:ind w:left="107"/>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1A) </w:t>
            </w:r>
            <w:r w:rsidRPr="005C3F99">
              <w:rPr>
                <w:rFonts w:ascii="Times New Roman" w:eastAsia="Times New Roman" w:hAnsi="Times New Roman" w:cs="Times New Roman"/>
                <w:sz w:val="18"/>
                <w:szCs w:val="18"/>
              </w:rPr>
              <w:t>Söz konusu faaliyeti gerçekleştirmek için üniversitenin ilgili kurullarınca onaylanan görevlendirme belgesi veya</w:t>
            </w:r>
          </w:p>
          <w:p w14:paraId="700C130D" w14:textId="77777777" w:rsidR="00F40495" w:rsidRPr="005C3F99" w:rsidRDefault="00111163">
            <w:pPr>
              <w:pBdr>
                <w:top w:val="nil"/>
                <w:left w:val="nil"/>
                <w:bottom w:val="nil"/>
                <w:right w:val="nil"/>
                <w:between w:val="nil"/>
              </w:pBdr>
              <w:spacing w:before="33" w:line="276" w:lineRule="auto"/>
              <w:ind w:left="107" w:right="209"/>
              <w:rPr>
                <w:rFonts w:ascii="Times New Roman" w:eastAsia="Times New Roman" w:hAnsi="Times New Roman" w:cs="Times New Roman"/>
                <w:sz w:val="18"/>
                <w:szCs w:val="18"/>
              </w:rPr>
            </w:pPr>
            <w:r w:rsidRPr="005C3F99">
              <w:rPr>
                <w:rFonts w:ascii="Times New Roman" w:eastAsia="Times New Roman" w:hAnsi="Times New Roman" w:cs="Times New Roman"/>
                <w:b/>
                <w:sz w:val="18"/>
                <w:szCs w:val="18"/>
              </w:rPr>
              <w:t xml:space="preserve">1B) </w:t>
            </w:r>
            <w:r w:rsidRPr="005C3F99">
              <w:rPr>
                <w:rFonts w:ascii="Times New Roman" w:eastAsia="Times New Roman" w:hAnsi="Times New Roman" w:cs="Times New Roman"/>
                <w:sz w:val="18"/>
                <w:szCs w:val="18"/>
              </w:rPr>
              <w:t>Tasarımın uygulandığı veya ticarileştirilmiş olduğuna ilişkin tarihli ve onaylı belge</w:t>
            </w:r>
          </w:p>
          <w:p w14:paraId="1A43BC8E" w14:textId="77777777" w:rsidR="00F40495" w:rsidRPr="005C3F99" w:rsidRDefault="00111163">
            <w:pPr>
              <w:numPr>
                <w:ilvl w:val="0"/>
                <w:numId w:val="18"/>
              </w:numPr>
              <w:pBdr>
                <w:top w:val="nil"/>
                <w:left w:val="nil"/>
                <w:bottom w:val="nil"/>
                <w:right w:val="nil"/>
                <w:between w:val="nil"/>
              </w:pBdr>
              <w:tabs>
                <w:tab w:val="left" w:pos="305"/>
              </w:tabs>
              <w:spacing w:line="206" w:lineRule="auto"/>
              <w:ind w:left="304" w:hanging="19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Tasarım dosyası</w:t>
            </w:r>
          </w:p>
        </w:tc>
      </w:tr>
    </w:tbl>
    <w:p w14:paraId="6A025BAF"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Tasarım faaliyetinin değerlendirilmesinde sadece bilim, teknoloji ve sanata katkı sağlayıcı nitelikte, başvuru sahibinin kendi alanı ile ilgili olan ve kamu kurumları veya özel hukuk tüzel kişileriyle yapılan sözleşme uyarınca uygulanmış veya ticarileştirilmiş özgün tasarımlar dikkate alınır.</w:t>
      </w:r>
    </w:p>
    <w:p w14:paraId="7DDCBF56" w14:textId="64E69DE2" w:rsidR="00BE67D8" w:rsidRPr="00992C16" w:rsidRDefault="00BE67D8" w:rsidP="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i/>
          <w:sz w:val="22"/>
          <w:szCs w:val="22"/>
        </w:rPr>
      </w:pPr>
      <w:r w:rsidRPr="00992C16">
        <w:rPr>
          <w:rFonts w:ascii="Times New Roman" w:eastAsia="Times New Roman" w:hAnsi="Times New Roman" w:cs="Times New Roman"/>
          <w:b/>
          <w:i/>
          <w:sz w:val="22"/>
          <w:szCs w:val="22"/>
        </w:rPr>
        <w:t>Değerlendirme kapsamı dışında olan</w:t>
      </w:r>
      <w:r>
        <w:rPr>
          <w:rFonts w:ascii="Times New Roman" w:eastAsia="Times New Roman" w:hAnsi="Times New Roman" w:cs="Times New Roman"/>
          <w:b/>
          <w:i/>
          <w:sz w:val="22"/>
          <w:szCs w:val="22"/>
        </w:rPr>
        <w:t xml:space="preserve"> faaliyetler</w:t>
      </w:r>
      <w:r w:rsidRPr="00992C16">
        <w:rPr>
          <w:rFonts w:ascii="Times New Roman" w:eastAsia="Times New Roman" w:hAnsi="Times New Roman" w:cs="Times New Roman"/>
          <w:b/>
          <w:i/>
          <w:sz w:val="22"/>
          <w:szCs w:val="22"/>
        </w:rPr>
        <w:t xml:space="preserve">; </w:t>
      </w:r>
    </w:p>
    <w:p w14:paraId="77843FA2" w14:textId="033F122E" w:rsidR="00F40495"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İlgili akademik faaliyet kapsamı dışındaki Web tasarımı, Sempozyum/Kongre/Panel vb. faaliyetler için afiş tasarımı, Kitap/dergi vb. yayın kapak tasarımı tasarım faaliyeti içerisinde değerlendirilemez.</w:t>
      </w:r>
    </w:p>
    <w:p w14:paraId="25A92184" w14:textId="0B22B53B" w:rsidR="00BE67D8"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4D8F5367" w14:textId="3D68C235" w:rsidR="00BE67D8"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76EF3F78" w14:textId="77777777" w:rsidR="00BE67D8"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278A1BBF" w14:textId="77777777" w:rsidR="00F40495" w:rsidRPr="005C3F99" w:rsidRDefault="00111163">
      <w:pPr>
        <w:pStyle w:val="Balk1"/>
        <w:numPr>
          <w:ilvl w:val="0"/>
          <w:numId w:val="19"/>
        </w:numPr>
        <w:spacing w:before="120" w:after="120"/>
      </w:pPr>
      <w:bookmarkStart w:id="12" w:name="bookmark=id.3rdcrjn" w:colFirst="0" w:colLast="0"/>
      <w:bookmarkStart w:id="13" w:name="_heading=h.26in1rg" w:colFirst="0" w:colLast="0"/>
      <w:bookmarkEnd w:id="12"/>
      <w:bookmarkEnd w:id="13"/>
      <w:r w:rsidRPr="005C3F99">
        <w:t>Sergi</w:t>
      </w:r>
    </w:p>
    <w:p w14:paraId="78572575"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Sanatsal niteliği haiz sergi, bienal, </w:t>
      </w:r>
      <w:proofErr w:type="spellStart"/>
      <w:r w:rsidRPr="005C3F99">
        <w:rPr>
          <w:rFonts w:ascii="Times New Roman" w:eastAsia="Times New Roman" w:hAnsi="Times New Roman" w:cs="Times New Roman"/>
          <w:sz w:val="22"/>
          <w:szCs w:val="22"/>
        </w:rPr>
        <w:t>trienal</w:t>
      </w:r>
      <w:proofErr w:type="spellEnd"/>
      <w:r w:rsidRPr="005C3F99">
        <w:rPr>
          <w:rFonts w:ascii="Times New Roman" w:eastAsia="Times New Roman" w:hAnsi="Times New Roman" w:cs="Times New Roman"/>
          <w:sz w:val="22"/>
          <w:szCs w:val="22"/>
        </w:rPr>
        <w:t>, gösteri, dinleti, festival veya gösterim etkinliklerini ifade eder.</w:t>
      </w:r>
    </w:p>
    <w:tbl>
      <w:tblPr>
        <w:tblStyle w:val="a7"/>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
        <w:gridCol w:w="4171"/>
        <w:gridCol w:w="3252"/>
      </w:tblGrid>
      <w:tr w:rsidR="005C3F99" w:rsidRPr="005C3F99" w14:paraId="6AEC149D" w14:textId="77777777">
        <w:trPr>
          <w:trHeight w:val="239"/>
          <w:jc w:val="center"/>
        </w:trPr>
        <w:tc>
          <w:tcPr>
            <w:tcW w:w="1502" w:type="dxa"/>
            <w:vAlign w:val="center"/>
          </w:tcPr>
          <w:p w14:paraId="4244E6C0"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4171" w:type="dxa"/>
            <w:shd w:val="clear" w:color="auto" w:fill="FFFFFF"/>
            <w:vAlign w:val="center"/>
          </w:tcPr>
          <w:p w14:paraId="6855274B"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Sergi Türü</w:t>
            </w:r>
          </w:p>
        </w:tc>
        <w:tc>
          <w:tcPr>
            <w:tcW w:w="3252" w:type="dxa"/>
            <w:shd w:val="clear" w:color="auto" w:fill="FFFFFF"/>
            <w:vAlign w:val="center"/>
          </w:tcPr>
          <w:p w14:paraId="25D15665"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1163C194" w14:textId="77777777">
        <w:trPr>
          <w:trHeight w:val="474"/>
          <w:jc w:val="center"/>
        </w:trPr>
        <w:tc>
          <w:tcPr>
            <w:tcW w:w="1502" w:type="dxa"/>
            <w:vMerge w:val="restart"/>
            <w:vAlign w:val="center"/>
          </w:tcPr>
          <w:p w14:paraId="7DDFC683"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Sergi</w:t>
            </w:r>
          </w:p>
        </w:tc>
        <w:tc>
          <w:tcPr>
            <w:tcW w:w="4171" w:type="dxa"/>
          </w:tcPr>
          <w:p w14:paraId="0CCF9CFC"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Özgün yurtdışı bireysel etkinlik (sergi, bienal, </w:t>
            </w:r>
            <w:proofErr w:type="spellStart"/>
            <w:r w:rsidRPr="005C3F99">
              <w:rPr>
                <w:rFonts w:ascii="Times New Roman" w:eastAsia="Times New Roman" w:hAnsi="Times New Roman" w:cs="Times New Roman"/>
                <w:sz w:val="18"/>
                <w:szCs w:val="18"/>
              </w:rPr>
              <w:t>trienal</w:t>
            </w:r>
            <w:proofErr w:type="spellEnd"/>
            <w:r w:rsidRPr="005C3F99">
              <w:rPr>
                <w:rFonts w:ascii="Times New Roman" w:eastAsia="Times New Roman" w:hAnsi="Times New Roman" w:cs="Times New Roman"/>
                <w:sz w:val="18"/>
                <w:szCs w:val="18"/>
              </w:rPr>
              <w:t>, gösteri, dinleti, festival ve gösterim)</w:t>
            </w:r>
          </w:p>
        </w:tc>
        <w:tc>
          <w:tcPr>
            <w:tcW w:w="3252" w:type="dxa"/>
            <w:vMerge w:val="restart"/>
          </w:tcPr>
          <w:p w14:paraId="13C619BC" w14:textId="77777777" w:rsidR="00F40495" w:rsidRPr="005C3F99" w:rsidRDefault="00111163">
            <w:pPr>
              <w:numPr>
                <w:ilvl w:val="0"/>
                <w:numId w:val="15"/>
              </w:numPr>
              <w:pBdr>
                <w:top w:val="nil"/>
                <w:left w:val="nil"/>
                <w:bottom w:val="nil"/>
                <w:right w:val="nil"/>
                <w:between w:val="nil"/>
              </w:pBdr>
              <w:tabs>
                <w:tab w:val="left" w:pos="306"/>
              </w:tabs>
              <w:spacing w:before="9" w:line="276" w:lineRule="auto"/>
              <w:ind w:right="28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Serginin/vd. tanımlanan etkinliklerin ulusal/uluslararası olduğunu gösteren onaylı belge</w:t>
            </w:r>
          </w:p>
          <w:p w14:paraId="31D5FEE4" w14:textId="77777777" w:rsidR="00F40495" w:rsidRPr="005C3F99" w:rsidRDefault="00111163">
            <w:pPr>
              <w:numPr>
                <w:ilvl w:val="0"/>
                <w:numId w:val="15"/>
              </w:numPr>
              <w:pBdr>
                <w:top w:val="nil"/>
                <w:left w:val="nil"/>
                <w:bottom w:val="nil"/>
                <w:right w:val="nil"/>
                <w:between w:val="nil"/>
              </w:pBdr>
              <w:tabs>
                <w:tab w:val="left" w:pos="306"/>
              </w:tabs>
              <w:spacing w:before="1" w:line="276" w:lineRule="auto"/>
              <w:ind w:right="28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Serginin/vd. tanımlanan etkinliklerin özgün kişisel etkinlik/karma etkinlik olduğunu gösteren onaylı belge</w:t>
            </w:r>
          </w:p>
          <w:p w14:paraId="79A03024" w14:textId="503C0A33" w:rsidR="00F40495" w:rsidRPr="005C3F99" w:rsidRDefault="00111163">
            <w:pPr>
              <w:numPr>
                <w:ilvl w:val="0"/>
                <w:numId w:val="15"/>
              </w:numPr>
              <w:pBdr>
                <w:top w:val="nil"/>
                <w:left w:val="nil"/>
                <w:bottom w:val="nil"/>
                <w:right w:val="nil"/>
                <w:between w:val="nil"/>
              </w:pBdr>
              <w:tabs>
                <w:tab w:val="left" w:pos="306"/>
              </w:tabs>
              <w:spacing w:line="276" w:lineRule="auto"/>
              <w:ind w:right="154"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Serginin/vd. tarihini</w:t>
            </w:r>
            <w:r w:rsidR="0046136D">
              <w:rPr>
                <w:rFonts w:ascii="Times New Roman" w:eastAsia="Times New Roman" w:hAnsi="Times New Roman" w:cs="Times New Roman"/>
                <w:sz w:val="18"/>
                <w:szCs w:val="18"/>
              </w:rPr>
              <w:t>, düzenleyeni</w:t>
            </w:r>
            <w:r w:rsidRPr="005C3F99">
              <w:rPr>
                <w:rFonts w:ascii="Times New Roman" w:eastAsia="Times New Roman" w:hAnsi="Times New Roman" w:cs="Times New Roman"/>
                <w:sz w:val="18"/>
                <w:szCs w:val="18"/>
              </w:rPr>
              <w:t xml:space="preserve"> ve yerini gösteren belge</w:t>
            </w:r>
          </w:p>
        </w:tc>
      </w:tr>
      <w:tr w:rsidR="005C3F99" w:rsidRPr="005C3F99" w14:paraId="3B682482" w14:textId="77777777">
        <w:trPr>
          <w:trHeight w:val="477"/>
          <w:jc w:val="center"/>
        </w:trPr>
        <w:tc>
          <w:tcPr>
            <w:tcW w:w="1502" w:type="dxa"/>
            <w:vMerge/>
            <w:vAlign w:val="center"/>
          </w:tcPr>
          <w:p w14:paraId="3B05FED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171" w:type="dxa"/>
          </w:tcPr>
          <w:p w14:paraId="700E6128"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Özgün yurtiçi bireysel etkinlik (sergi, bienal, </w:t>
            </w:r>
            <w:proofErr w:type="spellStart"/>
            <w:r w:rsidRPr="005C3F99">
              <w:rPr>
                <w:rFonts w:ascii="Times New Roman" w:eastAsia="Times New Roman" w:hAnsi="Times New Roman" w:cs="Times New Roman"/>
                <w:sz w:val="18"/>
                <w:szCs w:val="18"/>
              </w:rPr>
              <w:t>trienal</w:t>
            </w:r>
            <w:proofErr w:type="spellEnd"/>
            <w:r w:rsidRPr="005C3F99">
              <w:rPr>
                <w:rFonts w:ascii="Times New Roman" w:eastAsia="Times New Roman" w:hAnsi="Times New Roman" w:cs="Times New Roman"/>
                <w:sz w:val="18"/>
                <w:szCs w:val="18"/>
              </w:rPr>
              <w:t>, gösteri, dinleti, festival ve gösterim)</w:t>
            </w:r>
          </w:p>
        </w:tc>
        <w:tc>
          <w:tcPr>
            <w:tcW w:w="3252" w:type="dxa"/>
            <w:vMerge/>
          </w:tcPr>
          <w:p w14:paraId="72B240AD"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7A4DB972" w14:textId="77777777">
        <w:trPr>
          <w:trHeight w:val="474"/>
          <w:jc w:val="center"/>
        </w:trPr>
        <w:tc>
          <w:tcPr>
            <w:tcW w:w="1502" w:type="dxa"/>
            <w:vMerge/>
            <w:vAlign w:val="center"/>
          </w:tcPr>
          <w:p w14:paraId="254D6C3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171" w:type="dxa"/>
          </w:tcPr>
          <w:p w14:paraId="263D3D6B"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Özgün yurtdışı grup/karma/toplu etkinlik (sergi, bienal, </w:t>
            </w:r>
            <w:proofErr w:type="spellStart"/>
            <w:r w:rsidRPr="005C3F99">
              <w:rPr>
                <w:rFonts w:ascii="Times New Roman" w:eastAsia="Times New Roman" w:hAnsi="Times New Roman" w:cs="Times New Roman"/>
                <w:sz w:val="18"/>
                <w:szCs w:val="18"/>
              </w:rPr>
              <w:t>trienal</w:t>
            </w:r>
            <w:proofErr w:type="spellEnd"/>
            <w:r w:rsidRPr="005C3F99">
              <w:rPr>
                <w:rFonts w:ascii="Times New Roman" w:eastAsia="Times New Roman" w:hAnsi="Times New Roman" w:cs="Times New Roman"/>
                <w:sz w:val="18"/>
                <w:szCs w:val="18"/>
              </w:rPr>
              <w:t>, gösteri, dinleti, festival ve gösterim</w:t>
            </w:r>
          </w:p>
        </w:tc>
        <w:tc>
          <w:tcPr>
            <w:tcW w:w="3252" w:type="dxa"/>
            <w:vMerge/>
          </w:tcPr>
          <w:p w14:paraId="1669F7A2"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4D0ED376" w14:textId="77777777">
        <w:trPr>
          <w:trHeight w:val="477"/>
          <w:jc w:val="center"/>
        </w:trPr>
        <w:tc>
          <w:tcPr>
            <w:tcW w:w="1502" w:type="dxa"/>
            <w:vMerge/>
            <w:vAlign w:val="center"/>
          </w:tcPr>
          <w:p w14:paraId="12D0421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171" w:type="dxa"/>
          </w:tcPr>
          <w:p w14:paraId="5A83AFE3"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Özgün yurtiçi grup/karma/toplu etkinlik (sergi, bienal, </w:t>
            </w:r>
            <w:proofErr w:type="spellStart"/>
            <w:r w:rsidRPr="005C3F99">
              <w:rPr>
                <w:rFonts w:ascii="Times New Roman" w:eastAsia="Times New Roman" w:hAnsi="Times New Roman" w:cs="Times New Roman"/>
                <w:sz w:val="18"/>
                <w:szCs w:val="18"/>
              </w:rPr>
              <w:t>trienal</w:t>
            </w:r>
            <w:proofErr w:type="spellEnd"/>
            <w:r w:rsidRPr="005C3F99">
              <w:rPr>
                <w:rFonts w:ascii="Times New Roman" w:eastAsia="Times New Roman" w:hAnsi="Times New Roman" w:cs="Times New Roman"/>
                <w:sz w:val="18"/>
                <w:szCs w:val="18"/>
              </w:rPr>
              <w:t>, gösteri, dinleti, festival ve gösterim)</w:t>
            </w:r>
          </w:p>
        </w:tc>
        <w:tc>
          <w:tcPr>
            <w:tcW w:w="3252" w:type="dxa"/>
            <w:vMerge/>
          </w:tcPr>
          <w:p w14:paraId="08FF814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54A4B6E0" w14:textId="110DF79C" w:rsidR="00BE67D8"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BE67D8">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 xml:space="preserve">Serginin uluslararası olarak değerlendirilmesi için serginin uluslararası olduğunun bölüm, anabilim dalı veya ana sanat dalı kurullarınca onaylanmış olması gerekir. Sergi faaliyetinin değerlendirilmesinde sanata katkı sağlayıcı nitelikte olanlar dikkate alınır. </w:t>
      </w:r>
    </w:p>
    <w:p w14:paraId="6AF3BED7" w14:textId="77777777" w:rsidR="00BE67D8" w:rsidRPr="005C3F99" w:rsidRDefault="00BE67D8" w:rsidP="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Serginin dikkate alınan yıl içerisinde gerçekleştirilmiş veya başlamış olması zorunludur.</w:t>
      </w:r>
    </w:p>
    <w:p w14:paraId="23ED3D69" w14:textId="57E8236A" w:rsidR="00BE67D8" w:rsidRDefault="00BE67D8" w:rsidP="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Tekrarlayan faaliyetler için en çok iki etkinlik dikkate alınır ve ikinci tekrar etkinliğe öncekinin puanının yarısı verilir.</w:t>
      </w:r>
    </w:p>
    <w:p w14:paraId="7FA380E8" w14:textId="79EB7732" w:rsidR="00BE67D8" w:rsidRPr="005C3F99" w:rsidRDefault="00BE67D8" w:rsidP="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992C16">
        <w:rPr>
          <w:rFonts w:ascii="Times New Roman" w:eastAsia="Times New Roman" w:hAnsi="Times New Roman" w:cs="Times New Roman"/>
          <w:b/>
          <w:i/>
          <w:sz w:val="22"/>
          <w:szCs w:val="22"/>
        </w:rPr>
        <w:t>Değerlendirme kapsamı dışında olan</w:t>
      </w:r>
      <w:r>
        <w:rPr>
          <w:rFonts w:ascii="Times New Roman" w:eastAsia="Times New Roman" w:hAnsi="Times New Roman" w:cs="Times New Roman"/>
          <w:b/>
          <w:i/>
          <w:sz w:val="22"/>
          <w:szCs w:val="22"/>
        </w:rPr>
        <w:t xml:space="preserve"> faaliyetler</w:t>
      </w:r>
      <w:r w:rsidRPr="00992C16">
        <w:rPr>
          <w:rFonts w:ascii="Times New Roman" w:eastAsia="Times New Roman" w:hAnsi="Times New Roman" w:cs="Times New Roman"/>
          <w:b/>
          <w:i/>
          <w:sz w:val="22"/>
          <w:szCs w:val="22"/>
        </w:rPr>
        <w:t>;</w:t>
      </w:r>
    </w:p>
    <w:p w14:paraId="4CD333D4" w14:textId="259EB579"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Öğretim elemanının akademik faaliyet alanı dışında gerçekleştirdiği etkinlikler değerlendirmeye alınmaz.</w:t>
      </w:r>
    </w:p>
    <w:p w14:paraId="15703514" w14:textId="46B32F79" w:rsidR="00BE67D8"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Sergi kapsamındaki etkinliklerin değerlendirilmesinde, eğitim-öğretim faaliyetleri ve öğrenci kulüp faaliyetleri kapsamındaki sergiler dikkate alınmaz. Yine, ders kapsamında yapılan ve/veya öğrencilerin ürettiği ve öğretim materyalleri ile düzenlenen sergiler değerlendirmeye alınmaz. </w:t>
      </w:r>
    </w:p>
    <w:p w14:paraId="6331050E" w14:textId="77777777" w:rsidR="00BE67D8"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5726CD49" w14:textId="77777777" w:rsidR="00F40495" w:rsidRPr="005C3F99" w:rsidRDefault="00111163">
      <w:pPr>
        <w:pStyle w:val="Balk1"/>
        <w:numPr>
          <w:ilvl w:val="0"/>
          <w:numId w:val="19"/>
        </w:numPr>
        <w:spacing w:before="120" w:after="120" w:line="276" w:lineRule="auto"/>
        <w:ind w:left="0" w:firstLine="284"/>
        <w:jc w:val="both"/>
      </w:pPr>
      <w:bookmarkStart w:id="14" w:name="bookmark=id.lnxbz9" w:colFirst="0" w:colLast="0"/>
      <w:bookmarkStart w:id="15" w:name="_heading=h.35nkun2" w:colFirst="0" w:colLast="0"/>
      <w:bookmarkEnd w:id="14"/>
      <w:bookmarkEnd w:id="15"/>
      <w:r w:rsidRPr="005C3F99">
        <w:t>Patent</w:t>
      </w:r>
    </w:p>
    <w:p w14:paraId="069E59C4"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Ulusal veya uluslararası kurumlar tarafından tescillenmiş patentleri ifade eder.</w:t>
      </w:r>
    </w:p>
    <w:p w14:paraId="03E66B6E"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b/>
          <w:sz w:val="22"/>
          <w:szCs w:val="22"/>
        </w:rPr>
        <w:t xml:space="preserve">Ulusal Patent: </w:t>
      </w:r>
      <w:r w:rsidRPr="005C3F99">
        <w:rPr>
          <w:rFonts w:ascii="Times New Roman" w:eastAsia="Times New Roman" w:hAnsi="Times New Roman" w:cs="Times New Roman"/>
          <w:sz w:val="22"/>
          <w:szCs w:val="22"/>
        </w:rPr>
        <w:t>Ulusal mevzuat kapsamında başvurusu yapılan ve inceleme raporu sonucunda Türk Patent ve Marka Kurumu tarafından verilen patenti,</w:t>
      </w:r>
    </w:p>
    <w:p w14:paraId="39B4096B"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11"/>
          <w:szCs w:val="11"/>
        </w:rPr>
      </w:pPr>
      <w:r w:rsidRPr="005C3F99">
        <w:rPr>
          <w:rFonts w:ascii="Times New Roman" w:eastAsia="Times New Roman" w:hAnsi="Times New Roman" w:cs="Times New Roman"/>
          <w:b/>
          <w:sz w:val="22"/>
          <w:szCs w:val="22"/>
        </w:rPr>
        <w:t xml:space="preserve">Uluslararası Patent: </w:t>
      </w:r>
      <w:r w:rsidRPr="005C3F99">
        <w:rPr>
          <w:rFonts w:ascii="Times New Roman" w:eastAsia="Times New Roman" w:hAnsi="Times New Roman" w:cs="Times New Roman"/>
          <w:sz w:val="22"/>
          <w:szCs w:val="22"/>
        </w:rPr>
        <w:t xml:space="preserve">Patent İşbirliği Antlaşması kapsamında yapılan ve uluslararası araştırma raporunun yazılı görüş kısmında veya uluslararası ön inceleme raporunda en az bir istemin patentlenebilirlik </w:t>
      </w:r>
      <w:proofErr w:type="gramStart"/>
      <w:r w:rsidRPr="005C3F99">
        <w:rPr>
          <w:rFonts w:ascii="Times New Roman" w:eastAsia="Times New Roman" w:hAnsi="Times New Roman" w:cs="Times New Roman"/>
          <w:sz w:val="22"/>
          <w:szCs w:val="22"/>
        </w:rPr>
        <w:t>kriterlerini</w:t>
      </w:r>
      <w:proofErr w:type="gramEnd"/>
      <w:r w:rsidRPr="005C3F99">
        <w:rPr>
          <w:rFonts w:ascii="Times New Roman" w:eastAsia="Times New Roman" w:hAnsi="Times New Roman" w:cs="Times New Roman"/>
          <w:sz w:val="22"/>
          <w:szCs w:val="22"/>
        </w:rPr>
        <w:t xml:space="preserve"> (yenilik, buluş basamağı, sanayiye uygulanabilirlik) sağladığı ifade edilen uluslararası patent başvurusunu veya Avrupa Patent Sözleşmesi kapsamında başvurusu yapılan ve Avrupa Patent Ofisi tarafından verilen patenti ifade etmektedir.</w:t>
      </w:r>
    </w:p>
    <w:tbl>
      <w:tblPr>
        <w:tblStyle w:val="a8"/>
        <w:tblW w:w="906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409"/>
        <w:gridCol w:w="5097"/>
      </w:tblGrid>
      <w:tr w:rsidR="005C3F99" w:rsidRPr="005C3F99" w14:paraId="780ACA69" w14:textId="77777777">
        <w:trPr>
          <w:trHeight w:val="237"/>
        </w:trPr>
        <w:tc>
          <w:tcPr>
            <w:tcW w:w="1555" w:type="dxa"/>
            <w:vAlign w:val="center"/>
          </w:tcPr>
          <w:p w14:paraId="4ADA1906"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2409" w:type="dxa"/>
            <w:vAlign w:val="center"/>
          </w:tcPr>
          <w:p w14:paraId="2BFEDC23"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Patent Türü</w:t>
            </w:r>
          </w:p>
        </w:tc>
        <w:tc>
          <w:tcPr>
            <w:tcW w:w="5097" w:type="dxa"/>
            <w:vAlign w:val="center"/>
          </w:tcPr>
          <w:p w14:paraId="6B500633"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475C9E4C" w14:textId="77777777">
        <w:trPr>
          <w:trHeight w:val="359"/>
        </w:trPr>
        <w:tc>
          <w:tcPr>
            <w:tcW w:w="1555" w:type="dxa"/>
            <w:vMerge w:val="restart"/>
            <w:vAlign w:val="center"/>
          </w:tcPr>
          <w:p w14:paraId="51040FF6"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Patent</w:t>
            </w:r>
          </w:p>
        </w:tc>
        <w:tc>
          <w:tcPr>
            <w:tcW w:w="2409" w:type="dxa"/>
            <w:vAlign w:val="center"/>
          </w:tcPr>
          <w:p w14:paraId="23E526E9" w14:textId="77777777" w:rsidR="00F40495" w:rsidRPr="005C3F99" w:rsidRDefault="00111163">
            <w:pPr>
              <w:pBdr>
                <w:top w:val="nil"/>
                <w:left w:val="nil"/>
                <w:bottom w:val="nil"/>
                <w:right w:val="nil"/>
                <w:between w:val="nil"/>
              </w:pBdr>
              <w:spacing w:before="57"/>
              <w:jc w:val="center"/>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Uluslararası Patent</w:t>
            </w:r>
          </w:p>
        </w:tc>
        <w:tc>
          <w:tcPr>
            <w:tcW w:w="5097" w:type="dxa"/>
            <w:vMerge w:val="restart"/>
          </w:tcPr>
          <w:p w14:paraId="29128A9E" w14:textId="77777777" w:rsidR="00F40495" w:rsidRPr="005C3F99" w:rsidRDefault="00111163">
            <w:pPr>
              <w:pBdr>
                <w:top w:val="nil"/>
                <w:left w:val="nil"/>
                <w:bottom w:val="nil"/>
                <w:right w:val="nil"/>
                <w:between w:val="nil"/>
              </w:pBdr>
              <w:spacing w:before="2"/>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Türkiye Patent ve Marka Kurumu veya uluslararası yetkili mercilerce düzenlenmiş patent tescil belgesi/sertifika/web sayfası çıktısı (tarihli)</w:t>
            </w:r>
          </w:p>
        </w:tc>
      </w:tr>
      <w:tr w:rsidR="005C3F99" w:rsidRPr="005C3F99" w14:paraId="617730A0" w14:textId="77777777">
        <w:trPr>
          <w:trHeight w:val="359"/>
        </w:trPr>
        <w:tc>
          <w:tcPr>
            <w:tcW w:w="1555" w:type="dxa"/>
            <w:vMerge/>
            <w:vAlign w:val="center"/>
          </w:tcPr>
          <w:p w14:paraId="4731ADB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409" w:type="dxa"/>
            <w:vAlign w:val="center"/>
          </w:tcPr>
          <w:p w14:paraId="57E212BB" w14:textId="77777777" w:rsidR="00F40495" w:rsidRPr="005C3F99" w:rsidRDefault="00111163">
            <w:pPr>
              <w:pBdr>
                <w:top w:val="nil"/>
                <w:left w:val="nil"/>
                <w:bottom w:val="nil"/>
                <w:right w:val="nil"/>
                <w:between w:val="nil"/>
              </w:pBdr>
              <w:spacing w:before="55"/>
              <w:jc w:val="center"/>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Ulusal Patent</w:t>
            </w:r>
          </w:p>
        </w:tc>
        <w:tc>
          <w:tcPr>
            <w:tcW w:w="5097" w:type="dxa"/>
            <w:vMerge/>
          </w:tcPr>
          <w:p w14:paraId="16F57431"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34914623" w14:textId="147A1587" w:rsidR="00F40495" w:rsidRPr="005C3F99" w:rsidRDefault="00BE67D8">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BE67D8">
        <w:rPr>
          <w:rFonts w:ascii="Times New Roman" w:eastAsia="Times New Roman" w:hAnsi="Times New Roman" w:cs="Times New Roman"/>
          <w:b/>
          <w:i/>
          <w:sz w:val="22"/>
          <w:szCs w:val="22"/>
        </w:rPr>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Patentlerin değerlendirilmesinde patentin tescil edildiği tarih esas alınır. Uluslararası patent belgesi İngilizceden başka bir yabancı dilde alınmışsa onaylı tercümesi ile birlikte sunulmalıdır. İncelemesiz patentler değerlendirme kapsamı dışındadır.</w:t>
      </w:r>
    </w:p>
    <w:p w14:paraId="443C88A7"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lastRenderedPageBreak/>
        <w:t xml:space="preserve">Patent İşbirliği Antlaşması kapsamında yapılan ve uluslararası araştırma raporunun yazılı görüş kısmında veya uluslararası ön inceleme raporunda en az bir istemin patentlenebilirlik </w:t>
      </w:r>
      <w:proofErr w:type="gramStart"/>
      <w:r w:rsidRPr="005C3F99">
        <w:rPr>
          <w:rFonts w:ascii="Times New Roman" w:eastAsia="Times New Roman" w:hAnsi="Times New Roman" w:cs="Times New Roman"/>
          <w:sz w:val="22"/>
          <w:szCs w:val="22"/>
        </w:rPr>
        <w:t>kriterlerini</w:t>
      </w:r>
      <w:proofErr w:type="gramEnd"/>
      <w:r w:rsidRPr="005C3F99">
        <w:rPr>
          <w:rFonts w:ascii="Times New Roman" w:eastAsia="Times New Roman" w:hAnsi="Times New Roman" w:cs="Times New Roman"/>
          <w:sz w:val="22"/>
          <w:szCs w:val="22"/>
        </w:rPr>
        <w:t xml:space="preserve"> (yenilik, buluş basamağı, sanayiye uygulanabilirlik) sağladığı ifade edilen patentler ile Avrupa Patent Sözleşmesi kapsamında başvurusu yapılarak Avrupa Patent Ofisi tarafından verilen patentler teşvik kapsamındadır.</w:t>
      </w:r>
    </w:p>
    <w:p w14:paraId="52569D4E" w14:textId="77777777" w:rsidR="00F40495" w:rsidRPr="005C3F99" w:rsidRDefault="00111163">
      <w:pPr>
        <w:pStyle w:val="Balk1"/>
        <w:numPr>
          <w:ilvl w:val="0"/>
          <w:numId w:val="19"/>
        </w:numPr>
        <w:spacing w:before="120" w:after="120" w:line="276" w:lineRule="auto"/>
        <w:ind w:left="0" w:firstLine="284"/>
        <w:jc w:val="both"/>
      </w:pPr>
      <w:bookmarkStart w:id="16" w:name="bookmark=id.1ksv4uv" w:colFirst="0" w:colLast="0"/>
      <w:bookmarkStart w:id="17" w:name="_heading=h.44sinio" w:colFirst="0" w:colLast="0"/>
      <w:bookmarkStart w:id="18" w:name="_heading=h.2jxsxqh" w:colFirst="0" w:colLast="0"/>
      <w:bookmarkEnd w:id="16"/>
      <w:bookmarkEnd w:id="17"/>
      <w:bookmarkEnd w:id="18"/>
      <w:r w:rsidRPr="005C3F99">
        <w:t>Atıf</w:t>
      </w:r>
    </w:p>
    <w:p w14:paraId="5FDD920D"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Öğretim elemanının yazar olarak yer almadığı yayınlarda öğretim elemanının eserlerine yapılan atıfları ifade eder.</w:t>
      </w:r>
    </w:p>
    <w:tbl>
      <w:tblPr>
        <w:tblStyle w:val="a9"/>
        <w:tblW w:w="896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2943"/>
        <w:gridCol w:w="4628"/>
      </w:tblGrid>
      <w:tr w:rsidR="005C3F99" w:rsidRPr="005C3F99" w14:paraId="5B23F2E6" w14:textId="77777777">
        <w:trPr>
          <w:trHeight w:val="237"/>
        </w:trPr>
        <w:tc>
          <w:tcPr>
            <w:tcW w:w="1397" w:type="dxa"/>
            <w:vAlign w:val="center"/>
          </w:tcPr>
          <w:p w14:paraId="5238D8F5"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2943" w:type="dxa"/>
            <w:shd w:val="clear" w:color="auto" w:fill="FFFFFF"/>
            <w:vAlign w:val="center"/>
          </w:tcPr>
          <w:p w14:paraId="69E81FD8"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Atıf Türü</w:t>
            </w:r>
          </w:p>
        </w:tc>
        <w:tc>
          <w:tcPr>
            <w:tcW w:w="4628" w:type="dxa"/>
            <w:shd w:val="clear" w:color="auto" w:fill="FFFFFF"/>
            <w:vAlign w:val="center"/>
          </w:tcPr>
          <w:p w14:paraId="091A9071" w14:textId="77777777" w:rsidR="00F40495" w:rsidRPr="005C3F99" w:rsidRDefault="00111163">
            <w:pPr>
              <w:pBdr>
                <w:top w:val="nil"/>
                <w:left w:val="nil"/>
                <w:bottom w:val="nil"/>
                <w:right w:val="nil"/>
                <w:between w:val="nil"/>
              </w:pBdr>
              <w:spacing w:line="207" w:lineRule="auto"/>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4254D717" w14:textId="77777777">
        <w:trPr>
          <w:trHeight w:val="714"/>
        </w:trPr>
        <w:tc>
          <w:tcPr>
            <w:tcW w:w="1397" w:type="dxa"/>
            <w:vMerge w:val="restart"/>
          </w:tcPr>
          <w:p w14:paraId="0D2A5612"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2C34B553"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7D1D013F"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5CC5D4C2"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2C7FEE85"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42EE2834"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45891C18"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3807B051"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1A03E6F9"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22C0A63E"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53B64C73" w14:textId="77777777" w:rsidR="00F40495" w:rsidRPr="005C3F99" w:rsidRDefault="00F40495">
            <w:pPr>
              <w:pBdr>
                <w:top w:val="nil"/>
                <w:left w:val="nil"/>
                <w:bottom w:val="nil"/>
                <w:right w:val="nil"/>
                <w:between w:val="nil"/>
              </w:pBdr>
              <w:rPr>
                <w:rFonts w:ascii="Times New Roman" w:eastAsia="Times New Roman" w:hAnsi="Times New Roman" w:cs="Times New Roman"/>
                <w:sz w:val="20"/>
                <w:szCs w:val="20"/>
              </w:rPr>
            </w:pPr>
          </w:p>
          <w:p w14:paraId="139FACE6" w14:textId="77777777" w:rsidR="00F40495" w:rsidRPr="005C3F99" w:rsidRDefault="00F40495">
            <w:pPr>
              <w:pBdr>
                <w:top w:val="nil"/>
                <w:left w:val="nil"/>
                <w:bottom w:val="nil"/>
                <w:right w:val="nil"/>
                <w:between w:val="nil"/>
              </w:pBdr>
              <w:spacing w:before="2"/>
              <w:rPr>
                <w:rFonts w:ascii="Times New Roman" w:eastAsia="Times New Roman" w:hAnsi="Times New Roman" w:cs="Times New Roman"/>
                <w:sz w:val="20"/>
                <w:szCs w:val="20"/>
              </w:rPr>
            </w:pPr>
          </w:p>
          <w:p w14:paraId="6FB8B437"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Atıf</w:t>
            </w:r>
          </w:p>
        </w:tc>
        <w:tc>
          <w:tcPr>
            <w:tcW w:w="2943" w:type="dxa"/>
            <w:vAlign w:val="center"/>
          </w:tcPr>
          <w:p w14:paraId="1BE698D2"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SCI, SCI-</w:t>
            </w:r>
            <w:proofErr w:type="spellStart"/>
            <w:r w:rsidRPr="005C3F99">
              <w:rPr>
                <w:rFonts w:ascii="Times New Roman" w:eastAsia="Times New Roman" w:hAnsi="Times New Roman" w:cs="Times New Roman"/>
                <w:sz w:val="18"/>
                <w:szCs w:val="18"/>
              </w:rPr>
              <w:t>Expanded</w:t>
            </w:r>
            <w:proofErr w:type="spellEnd"/>
            <w:r w:rsidRPr="005C3F99">
              <w:rPr>
                <w:rFonts w:ascii="Times New Roman" w:eastAsia="Times New Roman" w:hAnsi="Times New Roman" w:cs="Times New Roman"/>
                <w:sz w:val="18"/>
                <w:szCs w:val="18"/>
              </w:rPr>
              <w:t>, SSCI ve AHCI kapsamındaki dergilerde yayımlanmış makalelerde atıf</w:t>
            </w:r>
          </w:p>
        </w:tc>
        <w:tc>
          <w:tcPr>
            <w:tcW w:w="4628" w:type="dxa"/>
            <w:vMerge w:val="restart"/>
            <w:vAlign w:val="center"/>
          </w:tcPr>
          <w:p w14:paraId="7881670F" w14:textId="77777777" w:rsidR="00F40495" w:rsidRPr="00C1118B" w:rsidRDefault="00111163" w:rsidP="00AD3B1D">
            <w:pPr>
              <w:pBdr>
                <w:top w:val="nil"/>
                <w:left w:val="nil"/>
                <w:bottom w:val="nil"/>
                <w:right w:val="nil"/>
                <w:between w:val="nil"/>
              </w:pBdr>
              <w:spacing w:before="120"/>
              <w:rPr>
                <w:rFonts w:ascii="Times New Roman" w:eastAsia="Times New Roman" w:hAnsi="Times New Roman" w:cs="Times New Roman"/>
                <w:sz w:val="18"/>
                <w:szCs w:val="18"/>
              </w:rPr>
            </w:pPr>
            <w:r w:rsidRPr="005C3F99">
              <w:rPr>
                <w:rFonts w:ascii="Times New Roman" w:eastAsia="Times New Roman" w:hAnsi="Times New Roman" w:cs="Times New Roman"/>
                <w:sz w:val="20"/>
                <w:szCs w:val="20"/>
              </w:rPr>
              <w:t xml:space="preserve">  </w:t>
            </w:r>
            <w:r w:rsidRPr="00C1118B">
              <w:rPr>
                <w:rFonts w:ascii="Times New Roman" w:eastAsia="Times New Roman" w:hAnsi="Times New Roman" w:cs="Times New Roman"/>
                <w:b/>
                <w:sz w:val="18"/>
                <w:szCs w:val="18"/>
              </w:rPr>
              <w:t>1</w:t>
            </w:r>
            <w:r w:rsidRPr="00C1118B">
              <w:rPr>
                <w:rFonts w:ascii="Times New Roman" w:eastAsia="Times New Roman" w:hAnsi="Times New Roman" w:cs="Times New Roman"/>
                <w:sz w:val="18"/>
                <w:szCs w:val="18"/>
              </w:rPr>
              <w:t>) Atıf yapılan makalenin ilk sayfası</w:t>
            </w:r>
          </w:p>
          <w:p w14:paraId="5ACB15F7" w14:textId="237C8DA2" w:rsidR="00AD3B1D" w:rsidRPr="00C1118B" w:rsidRDefault="00AD3B1D" w:rsidP="00AD3B1D">
            <w:pPr>
              <w:pBdr>
                <w:top w:val="nil"/>
                <w:left w:val="nil"/>
                <w:bottom w:val="nil"/>
                <w:right w:val="nil"/>
                <w:between w:val="nil"/>
              </w:pBdr>
              <w:tabs>
                <w:tab w:val="left" w:pos="307"/>
              </w:tabs>
              <w:spacing w:before="120" w:line="206" w:lineRule="auto"/>
              <w:ind w:left="109"/>
              <w:rPr>
                <w:rFonts w:ascii="Times New Roman" w:eastAsia="Times New Roman" w:hAnsi="Times New Roman" w:cs="Times New Roman"/>
                <w:sz w:val="18"/>
                <w:szCs w:val="18"/>
              </w:rPr>
            </w:pPr>
            <w:r w:rsidRPr="00C1118B">
              <w:rPr>
                <w:rFonts w:ascii="Times New Roman" w:eastAsia="Times New Roman" w:hAnsi="Times New Roman" w:cs="Times New Roman"/>
                <w:b/>
                <w:sz w:val="18"/>
                <w:szCs w:val="18"/>
              </w:rPr>
              <w:t>2</w:t>
            </w:r>
            <w:r w:rsidR="00111163" w:rsidRPr="00C1118B">
              <w:rPr>
                <w:rFonts w:ascii="Times New Roman" w:eastAsia="Times New Roman" w:hAnsi="Times New Roman" w:cs="Times New Roman"/>
                <w:sz w:val="18"/>
                <w:szCs w:val="18"/>
              </w:rPr>
              <w:t xml:space="preserve">) </w:t>
            </w:r>
            <w:r w:rsidRPr="00C1118B">
              <w:rPr>
                <w:rFonts w:ascii="Times New Roman" w:eastAsia="Times New Roman" w:hAnsi="Times New Roman" w:cs="Times New Roman"/>
                <w:sz w:val="18"/>
                <w:szCs w:val="18"/>
              </w:rPr>
              <w:t xml:space="preserve">Atıf yapan makalenin künyesi ve indekste olduğunu gösteren WOS (Web of </w:t>
            </w:r>
            <w:proofErr w:type="spellStart"/>
            <w:r w:rsidRPr="00C1118B">
              <w:rPr>
                <w:rFonts w:ascii="Times New Roman" w:eastAsia="Times New Roman" w:hAnsi="Times New Roman" w:cs="Times New Roman"/>
                <w:sz w:val="18"/>
                <w:szCs w:val="18"/>
              </w:rPr>
              <w:t>Science</w:t>
            </w:r>
            <w:proofErr w:type="spellEnd"/>
            <w:r w:rsidRPr="00C1118B">
              <w:rPr>
                <w:rFonts w:ascii="Times New Roman" w:eastAsia="Times New Roman" w:hAnsi="Times New Roman" w:cs="Times New Roman"/>
                <w:sz w:val="18"/>
                <w:szCs w:val="18"/>
              </w:rPr>
              <w:t xml:space="preserve">) ekran çıktısı </w:t>
            </w:r>
          </w:p>
          <w:p w14:paraId="7D6A45F2" w14:textId="77777777" w:rsidR="00AD3B1D" w:rsidRPr="00C1118B" w:rsidRDefault="00AD3B1D" w:rsidP="00AD3B1D">
            <w:pPr>
              <w:pBdr>
                <w:top w:val="nil"/>
                <w:left w:val="nil"/>
                <w:bottom w:val="nil"/>
                <w:right w:val="nil"/>
                <w:between w:val="nil"/>
              </w:pBdr>
              <w:tabs>
                <w:tab w:val="left" w:pos="307"/>
              </w:tabs>
              <w:spacing w:before="120" w:line="206" w:lineRule="auto"/>
              <w:ind w:left="109"/>
              <w:rPr>
                <w:rFonts w:ascii="Times New Roman" w:eastAsia="Times New Roman" w:hAnsi="Times New Roman" w:cs="Times New Roman"/>
                <w:sz w:val="18"/>
                <w:szCs w:val="18"/>
              </w:rPr>
            </w:pPr>
            <w:r w:rsidRPr="00C1118B">
              <w:rPr>
                <w:rFonts w:ascii="Times New Roman" w:eastAsia="Times New Roman" w:hAnsi="Times New Roman" w:cs="Times New Roman"/>
                <w:sz w:val="18"/>
                <w:szCs w:val="18"/>
              </w:rPr>
              <w:t>NOT. Aynı çalışmaya birden fazla atıf yapılması durumunda bütün atıflar tek bir WOS ekran görüntüsünde verilebilir.</w:t>
            </w:r>
          </w:p>
          <w:p w14:paraId="79583D03" w14:textId="6881F72A" w:rsidR="00AD3B1D" w:rsidRPr="00C1118B" w:rsidRDefault="00AD3B1D" w:rsidP="00AD3B1D">
            <w:pPr>
              <w:pBdr>
                <w:top w:val="nil"/>
                <w:left w:val="nil"/>
                <w:bottom w:val="nil"/>
                <w:right w:val="nil"/>
                <w:between w:val="nil"/>
              </w:pBdr>
              <w:tabs>
                <w:tab w:val="left" w:pos="307"/>
              </w:tabs>
              <w:spacing w:before="120" w:line="206" w:lineRule="auto"/>
              <w:ind w:left="109"/>
              <w:rPr>
                <w:rFonts w:ascii="Times New Roman" w:eastAsia="Times New Roman" w:hAnsi="Times New Roman" w:cs="Times New Roman"/>
                <w:sz w:val="18"/>
                <w:szCs w:val="18"/>
              </w:rPr>
            </w:pPr>
            <w:r w:rsidRPr="00C1118B">
              <w:rPr>
                <w:rFonts w:ascii="Times New Roman" w:eastAsia="Times New Roman" w:hAnsi="Times New Roman" w:cs="Times New Roman"/>
                <w:b/>
                <w:sz w:val="18"/>
                <w:szCs w:val="18"/>
              </w:rPr>
              <w:t>3</w:t>
            </w:r>
            <w:r w:rsidRPr="00C1118B">
              <w:rPr>
                <w:rFonts w:ascii="Times New Roman" w:eastAsia="Times New Roman" w:hAnsi="Times New Roman" w:cs="Times New Roman"/>
                <w:sz w:val="18"/>
                <w:szCs w:val="18"/>
              </w:rPr>
              <w:t xml:space="preserve">) Atıf yapan makalenin alan indeksinde olması durumunda alan indeksini kanıtlayıcı belge   </w:t>
            </w:r>
          </w:p>
          <w:p w14:paraId="3169C91B" w14:textId="27BCB434" w:rsidR="00F40495" w:rsidRPr="005C3F99" w:rsidRDefault="00F40495">
            <w:pPr>
              <w:pBdr>
                <w:top w:val="nil"/>
                <w:left w:val="nil"/>
                <w:bottom w:val="nil"/>
                <w:right w:val="nil"/>
                <w:between w:val="nil"/>
              </w:pBdr>
              <w:tabs>
                <w:tab w:val="left" w:pos="307"/>
              </w:tabs>
              <w:spacing w:line="206" w:lineRule="auto"/>
              <w:ind w:left="109"/>
              <w:rPr>
                <w:rFonts w:ascii="Times New Roman" w:eastAsia="Times New Roman" w:hAnsi="Times New Roman" w:cs="Times New Roman"/>
                <w:sz w:val="18"/>
                <w:szCs w:val="18"/>
              </w:rPr>
            </w:pPr>
          </w:p>
        </w:tc>
      </w:tr>
      <w:tr w:rsidR="005C3F99" w:rsidRPr="005C3F99" w14:paraId="67D516FC" w14:textId="77777777">
        <w:trPr>
          <w:trHeight w:val="712"/>
        </w:trPr>
        <w:tc>
          <w:tcPr>
            <w:tcW w:w="1397" w:type="dxa"/>
            <w:vMerge/>
          </w:tcPr>
          <w:p w14:paraId="4BCC75BB"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3" w:type="dxa"/>
            <w:vAlign w:val="center"/>
          </w:tcPr>
          <w:p w14:paraId="7DCD61BE"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Alan endeksleri (varsa) ve kapsamındaki dergilerde yayımlanmış makalelerde atıf</w:t>
            </w:r>
          </w:p>
        </w:tc>
        <w:tc>
          <w:tcPr>
            <w:tcW w:w="4628" w:type="dxa"/>
            <w:vMerge/>
            <w:vAlign w:val="center"/>
          </w:tcPr>
          <w:p w14:paraId="4B2BBBEC"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2C1EAC72" w14:textId="77777777">
        <w:trPr>
          <w:trHeight w:val="1905"/>
        </w:trPr>
        <w:tc>
          <w:tcPr>
            <w:tcW w:w="1397" w:type="dxa"/>
            <w:vMerge/>
          </w:tcPr>
          <w:p w14:paraId="74DFC1F9"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3" w:type="dxa"/>
            <w:vAlign w:val="center"/>
          </w:tcPr>
          <w:p w14:paraId="47215409" w14:textId="77777777" w:rsidR="00F40495" w:rsidRPr="005C3F99" w:rsidRDefault="00111163">
            <w:pPr>
              <w:pBdr>
                <w:top w:val="nil"/>
                <w:left w:val="nil"/>
                <w:bottom w:val="nil"/>
                <w:right w:val="nil"/>
                <w:between w:val="nil"/>
              </w:pBdr>
              <w:spacing w:line="276" w:lineRule="auto"/>
              <w:ind w:left="110" w:right="11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Diğer uluslararası hakemli dergilerde yayımlanmış makalelerde atıf</w:t>
            </w:r>
          </w:p>
        </w:tc>
        <w:tc>
          <w:tcPr>
            <w:tcW w:w="4628" w:type="dxa"/>
            <w:vAlign w:val="center"/>
          </w:tcPr>
          <w:p w14:paraId="7D254030" w14:textId="3591EB1E" w:rsidR="00AD3B1D" w:rsidRPr="00C1118B" w:rsidRDefault="00AD3B1D">
            <w:pPr>
              <w:numPr>
                <w:ilvl w:val="0"/>
                <w:numId w:val="5"/>
              </w:numPr>
              <w:pBdr>
                <w:top w:val="nil"/>
                <w:left w:val="nil"/>
                <w:bottom w:val="nil"/>
                <w:right w:val="nil"/>
                <w:between w:val="nil"/>
              </w:pBdr>
              <w:tabs>
                <w:tab w:val="left" w:pos="307"/>
              </w:tabs>
              <w:spacing w:line="276" w:lineRule="auto"/>
              <w:ind w:right="213" w:firstLine="0"/>
              <w:rPr>
                <w:rFonts w:ascii="Times New Roman" w:eastAsia="Times New Roman" w:hAnsi="Times New Roman" w:cs="Times New Roman"/>
                <w:sz w:val="18"/>
                <w:szCs w:val="18"/>
              </w:rPr>
            </w:pPr>
            <w:r w:rsidRPr="00C1118B">
              <w:rPr>
                <w:rFonts w:ascii="Times New Roman" w:eastAsia="Times New Roman" w:hAnsi="Times New Roman" w:cs="Times New Roman"/>
                <w:sz w:val="18"/>
                <w:szCs w:val="18"/>
              </w:rPr>
              <w:t>Atıf yapılan makalenin ilk sayfası</w:t>
            </w:r>
          </w:p>
          <w:p w14:paraId="64A1AA5E" w14:textId="06B18826" w:rsidR="00F40495" w:rsidRPr="00C1118B" w:rsidRDefault="00111163">
            <w:pPr>
              <w:numPr>
                <w:ilvl w:val="0"/>
                <w:numId w:val="5"/>
              </w:numPr>
              <w:pBdr>
                <w:top w:val="nil"/>
                <w:left w:val="nil"/>
                <w:bottom w:val="nil"/>
                <w:right w:val="nil"/>
                <w:between w:val="nil"/>
              </w:pBdr>
              <w:tabs>
                <w:tab w:val="left" w:pos="307"/>
              </w:tabs>
              <w:spacing w:line="276" w:lineRule="auto"/>
              <w:ind w:right="213" w:firstLine="0"/>
              <w:rPr>
                <w:rFonts w:ascii="Times New Roman" w:eastAsia="Times New Roman" w:hAnsi="Times New Roman" w:cs="Times New Roman"/>
                <w:sz w:val="18"/>
                <w:szCs w:val="18"/>
              </w:rPr>
            </w:pPr>
            <w:r w:rsidRPr="00C1118B">
              <w:rPr>
                <w:rFonts w:ascii="Times New Roman" w:eastAsia="Times New Roman" w:hAnsi="Times New Roman" w:cs="Times New Roman"/>
                <w:sz w:val="18"/>
                <w:szCs w:val="18"/>
              </w:rPr>
              <w:t>Atıf</w:t>
            </w:r>
            <w:r w:rsidR="00185B4D">
              <w:rPr>
                <w:rFonts w:ascii="Times New Roman" w:eastAsia="Times New Roman" w:hAnsi="Times New Roman" w:cs="Times New Roman"/>
                <w:sz w:val="18"/>
                <w:szCs w:val="18"/>
              </w:rPr>
              <w:t xml:space="preserve"> yapan </w:t>
            </w:r>
            <w:r w:rsidRPr="00C1118B">
              <w:rPr>
                <w:rFonts w:ascii="Times New Roman" w:eastAsia="Times New Roman" w:hAnsi="Times New Roman" w:cs="Times New Roman"/>
                <w:sz w:val="18"/>
                <w:szCs w:val="18"/>
              </w:rPr>
              <w:t xml:space="preserve">makalenin ilk sayfası ve </w:t>
            </w:r>
            <w:proofErr w:type="spellStart"/>
            <w:r w:rsidR="00C1118B">
              <w:rPr>
                <w:rFonts w:ascii="Times New Roman" w:eastAsia="Times New Roman" w:hAnsi="Times New Roman" w:cs="Times New Roman"/>
                <w:sz w:val="18"/>
                <w:szCs w:val="18"/>
              </w:rPr>
              <w:t>atıfı</w:t>
            </w:r>
            <w:r w:rsidR="00185B4D">
              <w:rPr>
                <w:rFonts w:ascii="Times New Roman" w:eastAsia="Times New Roman" w:hAnsi="Times New Roman" w:cs="Times New Roman"/>
                <w:sz w:val="18"/>
                <w:szCs w:val="18"/>
              </w:rPr>
              <w:t>n</w:t>
            </w:r>
            <w:proofErr w:type="spellEnd"/>
            <w:r w:rsidR="00C1118B">
              <w:rPr>
                <w:rFonts w:ascii="Times New Roman" w:eastAsia="Times New Roman" w:hAnsi="Times New Roman" w:cs="Times New Roman"/>
                <w:sz w:val="18"/>
                <w:szCs w:val="18"/>
              </w:rPr>
              <w:t xml:space="preserve"> kaynakça sayfası</w:t>
            </w:r>
          </w:p>
          <w:p w14:paraId="2911D4D5" w14:textId="74DA2CFB" w:rsidR="00F40495" w:rsidRPr="005C3F99" w:rsidRDefault="00111163" w:rsidP="00C1118B">
            <w:pPr>
              <w:numPr>
                <w:ilvl w:val="0"/>
                <w:numId w:val="5"/>
              </w:numPr>
              <w:pBdr>
                <w:top w:val="nil"/>
                <w:left w:val="nil"/>
                <w:bottom w:val="nil"/>
                <w:right w:val="nil"/>
                <w:between w:val="nil"/>
              </w:pBdr>
              <w:tabs>
                <w:tab w:val="left" w:pos="307"/>
              </w:tabs>
              <w:spacing w:line="276" w:lineRule="auto"/>
              <w:ind w:right="205"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Derginin en az 5 yıldır yılda en az bir sayı ile yayımlandığını, editör ve yayın k</w:t>
            </w:r>
            <w:r w:rsidR="00C1118B">
              <w:rPr>
                <w:rFonts w:ascii="Times New Roman" w:eastAsia="Times New Roman" w:hAnsi="Times New Roman" w:cs="Times New Roman"/>
                <w:sz w:val="18"/>
                <w:szCs w:val="18"/>
              </w:rPr>
              <w:t xml:space="preserve">urulunun uluslararası olduğunu </w:t>
            </w:r>
            <w:r w:rsidRPr="005C3F99">
              <w:rPr>
                <w:rFonts w:ascii="Times New Roman" w:eastAsia="Times New Roman" w:hAnsi="Times New Roman" w:cs="Times New Roman"/>
                <w:sz w:val="18"/>
                <w:szCs w:val="18"/>
              </w:rPr>
              <w:t>gösteren internet sayfası</w:t>
            </w:r>
          </w:p>
        </w:tc>
      </w:tr>
      <w:tr w:rsidR="005C3F99" w:rsidRPr="005C3F99" w14:paraId="344D01C7" w14:textId="77777777">
        <w:trPr>
          <w:trHeight w:val="952"/>
        </w:trPr>
        <w:tc>
          <w:tcPr>
            <w:tcW w:w="1397" w:type="dxa"/>
            <w:vMerge/>
          </w:tcPr>
          <w:p w14:paraId="2FCA6CAE"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3" w:type="dxa"/>
            <w:vAlign w:val="center"/>
          </w:tcPr>
          <w:p w14:paraId="03B80BD5" w14:textId="77777777" w:rsidR="00F40495" w:rsidRPr="005C3F99" w:rsidRDefault="00111163">
            <w:pPr>
              <w:pBdr>
                <w:top w:val="nil"/>
                <w:left w:val="nil"/>
                <w:bottom w:val="nil"/>
                <w:right w:val="nil"/>
                <w:between w:val="nil"/>
              </w:pBdr>
              <w:spacing w:before="115" w:line="276" w:lineRule="auto"/>
              <w:ind w:left="110" w:right="149"/>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ULAKBİM tarafından taranan ulusal hakemli dergilerde yayımlanmış makalelerde atıf</w:t>
            </w:r>
          </w:p>
        </w:tc>
        <w:tc>
          <w:tcPr>
            <w:tcW w:w="4628" w:type="dxa"/>
            <w:vAlign w:val="center"/>
          </w:tcPr>
          <w:p w14:paraId="1E954F7A" w14:textId="2CF25625" w:rsidR="00C1118B" w:rsidRDefault="00C1118B">
            <w:pPr>
              <w:numPr>
                <w:ilvl w:val="0"/>
                <w:numId w:val="3"/>
              </w:numPr>
              <w:pBdr>
                <w:top w:val="nil"/>
                <w:left w:val="nil"/>
                <w:bottom w:val="nil"/>
                <w:right w:val="nil"/>
                <w:between w:val="nil"/>
              </w:pBdr>
              <w:tabs>
                <w:tab w:val="left" w:pos="307"/>
              </w:tabs>
              <w:spacing w:line="276" w:lineRule="auto"/>
              <w:ind w:right="213"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Atıf yapılan makalenin ilk sayfası</w:t>
            </w:r>
          </w:p>
          <w:p w14:paraId="46AA9BD5" w14:textId="6A47A92C" w:rsidR="00F40495" w:rsidRPr="005C3F99" w:rsidRDefault="00111163">
            <w:pPr>
              <w:numPr>
                <w:ilvl w:val="0"/>
                <w:numId w:val="3"/>
              </w:numPr>
              <w:pBdr>
                <w:top w:val="nil"/>
                <w:left w:val="nil"/>
                <w:bottom w:val="nil"/>
                <w:right w:val="nil"/>
                <w:between w:val="nil"/>
              </w:pBdr>
              <w:tabs>
                <w:tab w:val="left" w:pos="307"/>
              </w:tabs>
              <w:spacing w:line="276" w:lineRule="auto"/>
              <w:ind w:right="2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Atıf</w:t>
            </w:r>
            <w:r w:rsidR="00185B4D">
              <w:rPr>
                <w:rFonts w:ascii="Times New Roman" w:eastAsia="Times New Roman" w:hAnsi="Times New Roman" w:cs="Times New Roman"/>
                <w:sz w:val="18"/>
                <w:szCs w:val="18"/>
              </w:rPr>
              <w:t xml:space="preserve"> yapan</w:t>
            </w:r>
            <w:r w:rsidR="00C1118B">
              <w:rPr>
                <w:rFonts w:ascii="Times New Roman" w:eastAsia="Times New Roman" w:hAnsi="Times New Roman" w:cs="Times New Roman"/>
                <w:sz w:val="18"/>
                <w:szCs w:val="18"/>
              </w:rPr>
              <w:t xml:space="preserve"> makalenin/makalelerin ilk sayfası </w:t>
            </w:r>
            <w:r w:rsidRPr="005C3F99">
              <w:rPr>
                <w:rFonts w:ascii="Times New Roman" w:eastAsia="Times New Roman" w:hAnsi="Times New Roman" w:cs="Times New Roman"/>
                <w:sz w:val="18"/>
                <w:szCs w:val="18"/>
              </w:rPr>
              <w:t xml:space="preserve">ve </w:t>
            </w:r>
            <w:proofErr w:type="spellStart"/>
            <w:r w:rsidRPr="005C3F99">
              <w:rPr>
                <w:rFonts w:ascii="Times New Roman" w:eastAsia="Times New Roman" w:hAnsi="Times New Roman" w:cs="Times New Roman"/>
                <w:sz w:val="18"/>
                <w:szCs w:val="18"/>
              </w:rPr>
              <w:t>atıfı</w:t>
            </w:r>
            <w:r w:rsidR="00C1118B">
              <w:rPr>
                <w:rFonts w:ascii="Times New Roman" w:eastAsia="Times New Roman" w:hAnsi="Times New Roman" w:cs="Times New Roman"/>
                <w:sz w:val="18"/>
                <w:szCs w:val="18"/>
              </w:rPr>
              <w:t>n</w:t>
            </w:r>
            <w:proofErr w:type="spellEnd"/>
            <w:r w:rsidR="00C1118B">
              <w:rPr>
                <w:rFonts w:ascii="Times New Roman" w:eastAsia="Times New Roman" w:hAnsi="Times New Roman" w:cs="Times New Roman"/>
                <w:sz w:val="18"/>
                <w:szCs w:val="18"/>
              </w:rPr>
              <w:t xml:space="preserve"> geçtiği </w:t>
            </w:r>
            <w:r w:rsidR="00185B4D">
              <w:rPr>
                <w:rFonts w:ascii="Times New Roman" w:eastAsia="Times New Roman" w:hAnsi="Times New Roman" w:cs="Times New Roman"/>
                <w:sz w:val="18"/>
                <w:szCs w:val="18"/>
              </w:rPr>
              <w:t>kaynakça sayfası</w:t>
            </w:r>
          </w:p>
          <w:p w14:paraId="1A290FBA" w14:textId="77777777" w:rsidR="00F40495" w:rsidRPr="005C3F99" w:rsidRDefault="00111163">
            <w:pPr>
              <w:numPr>
                <w:ilvl w:val="0"/>
                <w:numId w:val="3"/>
              </w:numPr>
              <w:pBdr>
                <w:top w:val="nil"/>
                <w:left w:val="nil"/>
                <w:bottom w:val="nil"/>
                <w:right w:val="nil"/>
                <w:between w:val="nil"/>
              </w:pBdr>
              <w:tabs>
                <w:tab w:val="left" w:pos="307"/>
              </w:tabs>
              <w:spacing w:line="276" w:lineRule="auto"/>
              <w:ind w:right="2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Derginin ULAKBİM tarafından tarandığını gösteren belgesi</w:t>
            </w:r>
          </w:p>
        </w:tc>
      </w:tr>
      <w:tr w:rsidR="005C3F99" w:rsidRPr="005C3F99" w14:paraId="62815851" w14:textId="77777777">
        <w:trPr>
          <w:trHeight w:val="714"/>
        </w:trPr>
        <w:tc>
          <w:tcPr>
            <w:tcW w:w="1397" w:type="dxa"/>
            <w:vMerge/>
          </w:tcPr>
          <w:p w14:paraId="0949F368"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3" w:type="dxa"/>
            <w:vAlign w:val="center"/>
          </w:tcPr>
          <w:p w14:paraId="750B9486" w14:textId="77777777" w:rsidR="00F40495" w:rsidRPr="005C3F99" w:rsidRDefault="00111163">
            <w:pPr>
              <w:pBdr>
                <w:top w:val="nil"/>
                <w:left w:val="nil"/>
                <w:bottom w:val="nil"/>
                <w:right w:val="nil"/>
                <w:between w:val="nil"/>
              </w:pBdr>
              <w:spacing w:line="202" w:lineRule="auto"/>
              <w:ind w:left="11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uluslararası yayınevleri tarafından yayımlanmış özgün bilimsel kitapta atıf</w:t>
            </w:r>
          </w:p>
        </w:tc>
        <w:tc>
          <w:tcPr>
            <w:tcW w:w="4628" w:type="dxa"/>
            <w:vMerge w:val="restart"/>
            <w:vAlign w:val="center"/>
          </w:tcPr>
          <w:p w14:paraId="195CC20F" w14:textId="313F0751" w:rsidR="00C1118B" w:rsidRDefault="00C1118B">
            <w:pPr>
              <w:numPr>
                <w:ilvl w:val="0"/>
                <w:numId w:val="20"/>
              </w:numPr>
              <w:pBdr>
                <w:top w:val="nil"/>
                <w:left w:val="nil"/>
                <w:bottom w:val="nil"/>
                <w:right w:val="nil"/>
                <w:between w:val="nil"/>
              </w:pBdr>
              <w:tabs>
                <w:tab w:val="left" w:pos="307"/>
              </w:tabs>
              <w:spacing w:before="119" w:line="276" w:lineRule="auto"/>
              <w:ind w:right="448" w:firstLine="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Atıf yapılan makalenin ilk sayfası</w:t>
            </w:r>
          </w:p>
          <w:p w14:paraId="584DDE47" w14:textId="53E9A44D" w:rsidR="00F40495" w:rsidRPr="005C3F99" w:rsidRDefault="00111163">
            <w:pPr>
              <w:numPr>
                <w:ilvl w:val="0"/>
                <w:numId w:val="20"/>
              </w:numPr>
              <w:pBdr>
                <w:top w:val="nil"/>
                <w:left w:val="nil"/>
                <w:bottom w:val="nil"/>
                <w:right w:val="nil"/>
                <w:between w:val="nil"/>
              </w:pBdr>
              <w:tabs>
                <w:tab w:val="left" w:pos="307"/>
              </w:tabs>
              <w:spacing w:before="119" w:line="276" w:lineRule="auto"/>
              <w:ind w:right="448" w:firstLine="0"/>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Atıf</w:t>
            </w:r>
            <w:r w:rsidR="00185B4D">
              <w:rPr>
                <w:rFonts w:ascii="Times New Roman" w:eastAsia="Times New Roman" w:hAnsi="Times New Roman" w:cs="Times New Roman"/>
                <w:sz w:val="18"/>
                <w:szCs w:val="18"/>
              </w:rPr>
              <w:t xml:space="preserve"> yapan kitaba</w:t>
            </w:r>
            <w:r w:rsidRPr="005C3F99">
              <w:rPr>
                <w:rFonts w:ascii="Times New Roman" w:eastAsia="Times New Roman" w:hAnsi="Times New Roman" w:cs="Times New Roman"/>
                <w:sz w:val="18"/>
                <w:szCs w:val="18"/>
              </w:rPr>
              <w:t xml:space="preserve"> dair belge (Kitabın adı, basım yılı ve yayın</w:t>
            </w:r>
            <w:r w:rsidR="00185B4D">
              <w:rPr>
                <w:rFonts w:ascii="Times New Roman" w:eastAsia="Times New Roman" w:hAnsi="Times New Roman" w:cs="Times New Roman"/>
                <w:sz w:val="18"/>
                <w:szCs w:val="18"/>
              </w:rPr>
              <w:t xml:space="preserve"> </w:t>
            </w:r>
            <w:r w:rsidRPr="005C3F99">
              <w:rPr>
                <w:rFonts w:ascii="Times New Roman" w:eastAsia="Times New Roman" w:hAnsi="Times New Roman" w:cs="Times New Roman"/>
                <w:sz w:val="18"/>
                <w:szCs w:val="18"/>
              </w:rPr>
              <w:t xml:space="preserve">evini gösteren kapak sayfası, </w:t>
            </w:r>
            <w:proofErr w:type="spellStart"/>
            <w:r w:rsidR="00185B4D">
              <w:rPr>
                <w:rFonts w:ascii="Times New Roman" w:eastAsia="Times New Roman" w:hAnsi="Times New Roman" w:cs="Times New Roman"/>
                <w:sz w:val="18"/>
                <w:szCs w:val="18"/>
              </w:rPr>
              <w:t>atıfın</w:t>
            </w:r>
            <w:proofErr w:type="spellEnd"/>
            <w:r w:rsidRPr="005C3F99">
              <w:rPr>
                <w:rFonts w:ascii="Times New Roman" w:eastAsia="Times New Roman" w:hAnsi="Times New Roman" w:cs="Times New Roman"/>
                <w:sz w:val="18"/>
                <w:szCs w:val="18"/>
              </w:rPr>
              <w:t xml:space="preserve"> kaynakça sayfası)</w:t>
            </w:r>
          </w:p>
          <w:p w14:paraId="3E551E8A" w14:textId="77777777" w:rsidR="00F40495" w:rsidRPr="005C3F99" w:rsidRDefault="00111163">
            <w:pPr>
              <w:numPr>
                <w:ilvl w:val="0"/>
                <w:numId w:val="20"/>
              </w:numPr>
              <w:pBdr>
                <w:top w:val="nil"/>
                <w:left w:val="nil"/>
                <w:bottom w:val="nil"/>
                <w:right w:val="nil"/>
                <w:between w:val="nil"/>
              </w:pBdr>
              <w:tabs>
                <w:tab w:val="left" w:pos="306"/>
              </w:tabs>
              <w:spacing w:line="276" w:lineRule="auto"/>
              <w:ind w:right="160"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Yayınevinin Tanınmış Ulusal veya Tanınmış Uluslararası yayınevi olduğunu belirten belge</w:t>
            </w:r>
          </w:p>
        </w:tc>
      </w:tr>
      <w:tr w:rsidR="005C3F99" w:rsidRPr="005C3F99" w14:paraId="374B2458" w14:textId="77777777">
        <w:trPr>
          <w:trHeight w:val="712"/>
        </w:trPr>
        <w:tc>
          <w:tcPr>
            <w:tcW w:w="1397" w:type="dxa"/>
            <w:vMerge/>
          </w:tcPr>
          <w:p w14:paraId="17260082"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3" w:type="dxa"/>
            <w:vAlign w:val="center"/>
          </w:tcPr>
          <w:p w14:paraId="27EE2FFA" w14:textId="77777777" w:rsidR="00F40495" w:rsidRPr="005C3F99" w:rsidRDefault="00111163">
            <w:pPr>
              <w:pBdr>
                <w:top w:val="nil"/>
                <w:left w:val="nil"/>
                <w:bottom w:val="nil"/>
                <w:right w:val="nil"/>
                <w:between w:val="nil"/>
              </w:pBdr>
              <w:spacing w:line="276" w:lineRule="auto"/>
              <w:ind w:left="110" w:right="624"/>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Tanınmış ulusal yayınevleri tarafından yayımlanmış özgün bilimsel kitapta atıf</w:t>
            </w:r>
          </w:p>
        </w:tc>
        <w:tc>
          <w:tcPr>
            <w:tcW w:w="4628" w:type="dxa"/>
            <w:vMerge/>
            <w:vAlign w:val="center"/>
          </w:tcPr>
          <w:p w14:paraId="77B35EDC"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39C9CC14" w14:textId="77777777">
        <w:trPr>
          <w:trHeight w:val="712"/>
        </w:trPr>
        <w:tc>
          <w:tcPr>
            <w:tcW w:w="1397" w:type="dxa"/>
            <w:tcBorders>
              <w:top w:val="nil"/>
              <w:bottom w:val="nil"/>
            </w:tcBorders>
          </w:tcPr>
          <w:p w14:paraId="58BE18B6" w14:textId="77777777" w:rsidR="00F40495" w:rsidRPr="005C3F99" w:rsidRDefault="00F40495">
            <w:pPr>
              <w:rPr>
                <w:sz w:val="2"/>
                <w:szCs w:val="2"/>
              </w:rPr>
            </w:pPr>
          </w:p>
        </w:tc>
        <w:tc>
          <w:tcPr>
            <w:tcW w:w="2943" w:type="dxa"/>
            <w:vAlign w:val="center"/>
          </w:tcPr>
          <w:p w14:paraId="0FC6E8AB" w14:textId="77777777" w:rsidR="00F40495" w:rsidRPr="005C3F99" w:rsidRDefault="00111163">
            <w:pPr>
              <w:pBdr>
                <w:top w:val="nil"/>
                <w:left w:val="nil"/>
                <w:bottom w:val="nil"/>
                <w:right w:val="nil"/>
                <w:between w:val="nil"/>
              </w:pBdr>
              <w:spacing w:line="276" w:lineRule="auto"/>
              <w:ind w:left="110" w:right="591"/>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Güzel sanatlardaki eserlerin uluslararası kaynak veya yayın organlarında yer alması veya gösterime ya da dinletime girmesi</w:t>
            </w:r>
          </w:p>
        </w:tc>
        <w:tc>
          <w:tcPr>
            <w:tcW w:w="4628" w:type="dxa"/>
            <w:vMerge w:val="restart"/>
            <w:tcBorders>
              <w:top w:val="single" w:sz="4" w:space="0" w:color="000000"/>
            </w:tcBorders>
            <w:vAlign w:val="center"/>
          </w:tcPr>
          <w:p w14:paraId="5CD8A6D6" w14:textId="77777777" w:rsidR="00F40495" w:rsidRPr="005C3F99" w:rsidRDefault="00111163">
            <w:pPr>
              <w:numPr>
                <w:ilvl w:val="0"/>
                <w:numId w:val="7"/>
              </w:numPr>
              <w:tabs>
                <w:tab w:val="left" w:pos="307"/>
              </w:tabs>
              <w:spacing w:before="125" w:line="278" w:lineRule="auto"/>
              <w:ind w:right="524"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Güzel sanatlardaki eserlerin kendisine ait olduğunun belgelenmesi</w:t>
            </w:r>
          </w:p>
          <w:p w14:paraId="7E853ADA" w14:textId="77777777" w:rsidR="00F40495" w:rsidRPr="005C3F99" w:rsidRDefault="00111163">
            <w:pPr>
              <w:numPr>
                <w:ilvl w:val="0"/>
                <w:numId w:val="7"/>
              </w:numPr>
              <w:tabs>
                <w:tab w:val="left" w:pos="306"/>
              </w:tabs>
              <w:spacing w:line="204" w:lineRule="auto"/>
              <w:ind w:left="305"/>
              <w:rPr>
                <w:rFonts w:ascii="Times New Roman" w:eastAsia="Times New Roman" w:hAnsi="Times New Roman" w:cs="Times New Roman"/>
                <w:sz w:val="18"/>
                <w:szCs w:val="18"/>
              </w:rPr>
            </w:pPr>
            <w:proofErr w:type="spellStart"/>
            <w:r w:rsidRPr="005C3F99">
              <w:rPr>
                <w:rFonts w:ascii="Times New Roman" w:eastAsia="Times New Roman" w:hAnsi="Times New Roman" w:cs="Times New Roman"/>
                <w:sz w:val="18"/>
                <w:szCs w:val="18"/>
              </w:rPr>
              <w:t>Atıfın</w:t>
            </w:r>
            <w:proofErr w:type="spellEnd"/>
            <w:r w:rsidRPr="005C3F99">
              <w:rPr>
                <w:rFonts w:ascii="Times New Roman" w:eastAsia="Times New Roman" w:hAnsi="Times New Roman" w:cs="Times New Roman"/>
                <w:sz w:val="18"/>
                <w:szCs w:val="18"/>
              </w:rPr>
              <w:t xml:space="preserve"> ulusal/uluslararası olma durumunun belgelenmesi</w:t>
            </w:r>
          </w:p>
          <w:p w14:paraId="582FB89A" w14:textId="77777777" w:rsidR="00F40495" w:rsidRPr="005C3F99" w:rsidRDefault="00111163">
            <w:pPr>
              <w:numPr>
                <w:ilvl w:val="0"/>
                <w:numId w:val="7"/>
              </w:numPr>
              <w:tabs>
                <w:tab w:val="left" w:pos="306"/>
              </w:tabs>
              <w:spacing w:before="30"/>
              <w:ind w:left="305"/>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Kaynak/yayın organı/gösterim/dinleti kaydı: yazılı veya görsel belge</w:t>
            </w:r>
          </w:p>
        </w:tc>
      </w:tr>
      <w:tr w:rsidR="00F40495" w:rsidRPr="005C3F99" w14:paraId="1F0951CB" w14:textId="77777777">
        <w:trPr>
          <w:trHeight w:val="712"/>
        </w:trPr>
        <w:tc>
          <w:tcPr>
            <w:tcW w:w="1397" w:type="dxa"/>
            <w:tcBorders>
              <w:top w:val="nil"/>
            </w:tcBorders>
          </w:tcPr>
          <w:p w14:paraId="0DA6F6D5" w14:textId="77777777" w:rsidR="00F40495" w:rsidRPr="005C3F99" w:rsidRDefault="00F40495">
            <w:pPr>
              <w:rPr>
                <w:sz w:val="2"/>
                <w:szCs w:val="2"/>
              </w:rPr>
            </w:pPr>
          </w:p>
        </w:tc>
        <w:tc>
          <w:tcPr>
            <w:tcW w:w="2943" w:type="dxa"/>
            <w:vAlign w:val="center"/>
          </w:tcPr>
          <w:p w14:paraId="5957FB81" w14:textId="77777777" w:rsidR="00F40495" w:rsidRPr="005C3F99" w:rsidRDefault="00111163">
            <w:pPr>
              <w:pBdr>
                <w:top w:val="nil"/>
                <w:left w:val="nil"/>
                <w:bottom w:val="nil"/>
                <w:right w:val="nil"/>
                <w:between w:val="nil"/>
              </w:pBdr>
              <w:spacing w:line="276" w:lineRule="auto"/>
              <w:ind w:left="110" w:right="23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Güzel sanatlardaki eserlerin ulusal kaynak veya yayın organlarında yer alması veya gösterime ya da dinletime girmesi</w:t>
            </w:r>
          </w:p>
        </w:tc>
        <w:tc>
          <w:tcPr>
            <w:tcW w:w="4628" w:type="dxa"/>
            <w:vMerge/>
            <w:tcBorders>
              <w:top w:val="single" w:sz="4" w:space="0" w:color="000000"/>
            </w:tcBorders>
            <w:vAlign w:val="center"/>
          </w:tcPr>
          <w:p w14:paraId="1F587190"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4393A03A" w14:textId="7777777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b/>
          <w:sz w:val="22"/>
          <w:szCs w:val="22"/>
        </w:rPr>
      </w:pPr>
    </w:p>
    <w:p w14:paraId="1176B5DA" w14:textId="7F2E4982"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SCI, SSCI, SCI </w:t>
      </w:r>
      <w:proofErr w:type="spellStart"/>
      <w:r w:rsidRPr="005C3F99">
        <w:rPr>
          <w:rFonts w:ascii="Times New Roman" w:eastAsia="Times New Roman" w:hAnsi="Times New Roman" w:cs="Times New Roman"/>
          <w:sz w:val="22"/>
          <w:szCs w:val="22"/>
        </w:rPr>
        <w:t>Expanded</w:t>
      </w:r>
      <w:proofErr w:type="spellEnd"/>
      <w:r w:rsidRPr="005C3F99">
        <w:rPr>
          <w:rFonts w:ascii="Times New Roman" w:eastAsia="Times New Roman" w:hAnsi="Times New Roman" w:cs="Times New Roman"/>
          <w:sz w:val="22"/>
          <w:szCs w:val="22"/>
        </w:rPr>
        <w:t xml:space="preserve">, AHCI indekslerinde taranan dergilerdeki ve kitaplardaki atıflar için, Web of </w:t>
      </w:r>
      <w:proofErr w:type="spellStart"/>
      <w:r w:rsidRPr="005C3F99">
        <w:rPr>
          <w:rFonts w:ascii="Times New Roman" w:eastAsia="Times New Roman" w:hAnsi="Times New Roman" w:cs="Times New Roman"/>
          <w:sz w:val="22"/>
          <w:szCs w:val="22"/>
        </w:rPr>
        <w:t>Science</w:t>
      </w:r>
      <w:proofErr w:type="spellEnd"/>
      <w:r w:rsidRPr="005C3F99">
        <w:rPr>
          <w:rFonts w:ascii="Times New Roman" w:eastAsia="Times New Roman" w:hAnsi="Times New Roman" w:cs="Times New Roman"/>
          <w:sz w:val="22"/>
          <w:szCs w:val="22"/>
        </w:rPr>
        <w:t xml:space="preserve"> sayfası üzerinden gerçekleştirilen atıf sorgulama sonucunda, araştırmacının yayınlarına atıf yapan diğer yayınların listesinin ekran görüntüsüne ait çıktılar, </w:t>
      </w:r>
      <w:proofErr w:type="spellStart"/>
      <w:r w:rsidRPr="005C3F99">
        <w:rPr>
          <w:rFonts w:ascii="Times New Roman" w:eastAsia="Times New Roman" w:hAnsi="Times New Roman" w:cs="Times New Roman"/>
          <w:sz w:val="22"/>
          <w:szCs w:val="22"/>
        </w:rPr>
        <w:t>atıfa</w:t>
      </w:r>
      <w:proofErr w:type="spellEnd"/>
      <w:r w:rsidRPr="005C3F99">
        <w:rPr>
          <w:rFonts w:ascii="Times New Roman" w:eastAsia="Times New Roman" w:hAnsi="Times New Roman" w:cs="Times New Roman"/>
          <w:sz w:val="22"/>
          <w:szCs w:val="22"/>
        </w:rPr>
        <w:t xml:space="preserve"> dair belge olarak sunulabilir (Çıktısı üzerinde belgenin WOS internet adresinden alındığı görülebilmelidir). Araştırmacının yayınlarına atıf yapan her bir atıf için SSCI, SCI/SCI-</w:t>
      </w:r>
      <w:proofErr w:type="spellStart"/>
      <w:r w:rsidRPr="005C3F99">
        <w:rPr>
          <w:rFonts w:ascii="Times New Roman" w:eastAsia="Times New Roman" w:hAnsi="Times New Roman" w:cs="Times New Roman"/>
          <w:sz w:val="22"/>
          <w:szCs w:val="22"/>
        </w:rPr>
        <w:t>Exp</w:t>
      </w:r>
      <w:proofErr w:type="spellEnd"/>
      <w:r w:rsidRPr="005C3F99">
        <w:rPr>
          <w:rFonts w:ascii="Times New Roman" w:eastAsia="Times New Roman" w:hAnsi="Times New Roman" w:cs="Times New Roman"/>
          <w:sz w:val="22"/>
          <w:szCs w:val="22"/>
        </w:rPr>
        <w:t xml:space="preserve"> ve AHCI indekslerinde olduğunu kanıtlayan künye bilgileri </w:t>
      </w:r>
      <w:r w:rsidRPr="005C3F99">
        <w:rPr>
          <w:rFonts w:ascii="Times New Roman" w:eastAsia="Times New Roman" w:hAnsi="Times New Roman" w:cs="Times New Roman"/>
          <w:sz w:val="22"/>
          <w:szCs w:val="22"/>
        </w:rPr>
        <w:lastRenderedPageBreak/>
        <w:t>verilmelidir.</w:t>
      </w:r>
      <w:r w:rsidR="00C1118B">
        <w:rPr>
          <w:rFonts w:ascii="Times New Roman" w:eastAsia="Times New Roman" w:hAnsi="Times New Roman" w:cs="Times New Roman"/>
          <w:sz w:val="22"/>
          <w:szCs w:val="22"/>
        </w:rPr>
        <w:t xml:space="preserve"> Bu bilgiler aynı ekran çıktısı üzerinde olabilir.</w:t>
      </w:r>
    </w:p>
    <w:p w14:paraId="122B2B70" w14:textId="41703BB2" w:rsidR="00F40495"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Web of </w:t>
      </w:r>
      <w:proofErr w:type="spellStart"/>
      <w:r w:rsidRPr="005C3F99">
        <w:rPr>
          <w:rFonts w:ascii="Times New Roman" w:eastAsia="Times New Roman" w:hAnsi="Times New Roman" w:cs="Times New Roman"/>
          <w:sz w:val="22"/>
          <w:szCs w:val="22"/>
        </w:rPr>
        <w:t>Science</w:t>
      </w:r>
      <w:proofErr w:type="spellEnd"/>
      <w:r w:rsidRPr="005C3F99">
        <w:rPr>
          <w:rFonts w:ascii="Times New Roman" w:eastAsia="Times New Roman" w:hAnsi="Times New Roman" w:cs="Times New Roman"/>
          <w:sz w:val="22"/>
          <w:szCs w:val="22"/>
        </w:rPr>
        <w:t xml:space="preserve"> sayfasında yer almayan atıflar için; atıf yapan makalenin ilk sayfası (isim, basım yılı, yayınevine ilişkin belge) esere atıf yapılan sayfa ya da atıf yapıldığını gösteren belge ve kaynakça listesi) verilmelidir.</w:t>
      </w:r>
    </w:p>
    <w:p w14:paraId="1D2E26DB" w14:textId="76194476" w:rsidR="00F40495" w:rsidRPr="005C3F99" w:rsidRDefault="00BD289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“Özgün Bilimsel Kitap” niteliğinde yayınlarda yapılan atıflar için, yayının ilgili başlıklar altında verilen tanımları sağladığını ve ilgili eseri yayımlayan yayınevinin ulusal veya uluslararası tanınmış olma koşulunu sağladığını göstermeye yeterli bilgiler içeren belgeler veya internet sayfası ekran görüntüleri sunulmalıdır. Kitaplarda yapılan atıflar için, kitabın kapak, basım ve kaynakçalar sayfaları</w:t>
      </w:r>
      <w:r>
        <w:rPr>
          <w:rFonts w:ascii="Times New Roman" w:eastAsia="Times New Roman" w:hAnsi="Times New Roman" w:cs="Times New Roman"/>
          <w:sz w:val="22"/>
          <w:szCs w:val="22"/>
        </w:rPr>
        <w:t>nı</w:t>
      </w:r>
      <w:r w:rsidR="00111163" w:rsidRPr="005C3F99">
        <w:rPr>
          <w:rFonts w:ascii="Times New Roman" w:eastAsia="Times New Roman" w:hAnsi="Times New Roman" w:cs="Times New Roman"/>
          <w:sz w:val="22"/>
          <w:szCs w:val="22"/>
        </w:rPr>
        <w:t xml:space="preserve"> gösteren 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w:t>
      </w:r>
    </w:p>
    <w:p w14:paraId="0E9557C2"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Atıfların değerlendirilmesinde, sadece bu Yönetmelik kapsamında değerlendirilen yayınlarda veya eserlerde ve bu Yönetmelik kapsamında değerlendirilen yayınlara veya eserlere yapılan atıflar dikkate alınır, diğerleri kapsam dışıdır. Sempozyum kitaplarında yer alan bildirilerdeki atıflar kapsam dışıdır.</w:t>
      </w:r>
    </w:p>
    <w:p w14:paraId="125469CC"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Başvuru sahibinin kendi yayınlarına veya eserlerine yaptığı atıflar kapsam dışıdır. Başvuru sahibinin, sadece Devlet yükseköğretim kurumlarında üretilen yayınlarına veya eserlerine yapılan atıflar geçerlidir, diğerleri kapsam dışıdır.</w:t>
      </w:r>
    </w:p>
    <w:p w14:paraId="4B6B730D"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Sadece başvuru yılında alınan atıflar dikkate alınır. Aynı yayın veya esere bir kitabın veya makalenin farklı bölümlerinde/kısımlarında yapılan atıflar yalnızca bir atıf olarak değerlendirilir. Ancak, bölüm yazarları farklı olan kitaplarda farklı bölümlerde yapılan her bir atıf için ayrı puan değerlendirmesi yapılır.</w:t>
      </w:r>
    </w:p>
    <w:p w14:paraId="74299F8C"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Atıf faaliyet türünün puanlanmasında kişi sayısı dikkate alınmaz, her bir araştırmacı için ayrı puanlama yapılır.</w:t>
      </w:r>
    </w:p>
    <w:p w14:paraId="66998993" w14:textId="77777777" w:rsidR="00BD2893" w:rsidRPr="005C3F99" w:rsidRDefault="00111163" w:rsidP="00BD289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Alan İndeksleri tarafından taranan hakemli dergilerdeki atıflar için, her bir atfın yapıldığı yayının dergi ve yazar(</w:t>
      </w:r>
      <w:proofErr w:type="spellStart"/>
      <w:r w:rsidRPr="005C3F99">
        <w:rPr>
          <w:rFonts w:ascii="Times New Roman" w:eastAsia="Times New Roman" w:hAnsi="Times New Roman" w:cs="Times New Roman"/>
          <w:sz w:val="22"/>
          <w:szCs w:val="22"/>
        </w:rPr>
        <w:t>lar</w:t>
      </w:r>
      <w:proofErr w:type="spellEnd"/>
      <w:r w:rsidRPr="005C3F99">
        <w:rPr>
          <w:rFonts w:ascii="Times New Roman" w:eastAsia="Times New Roman" w:hAnsi="Times New Roman" w:cs="Times New Roman"/>
          <w:sz w:val="22"/>
          <w:szCs w:val="22"/>
        </w:rPr>
        <w:t>) kimliğini tanımlayıcı ilk sayfaları ile kaynakça sayfalarını gösteren belgeler ile derginin tarandığı alan indeks(</w:t>
      </w:r>
      <w:proofErr w:type="spellStart"/>
      <w:r w:rsidRPr="005C3F99">
        <w:rPr>
          <w:rFonts w:ascii="Times New Roman" w:eastAsia="Times New Roman" w:hAnsi="Times New Roman" w:cs="Times New Roman"/>
          <w:sz w:val="22"/>
          <w:szCs w:val="22"/>
        </w:rPr>
        <w:t>ler</w:t>
      </w:r>
      <w:proofErr w:type="spellEnd"/>
      <w:r w:rsidRPr="005C3F99">
        <w:rPr>
          <w:rFonts w:ascii="Times New Roman" w:eastAsia="Times New Roman" w:hAnsi="Times New Roman" w:cs="Times New Roman"/>
          <w:sz w:val="22"/>
          <w:szCs w:val="22"/>
        </w:rPr>
        <w:t>)ini gösteren web sayfasının ekran görüntüsü ve çıktısı sunulmalıdır.</w:t>
      </w:r>
      <w:r w:rsidR="00BD2893">
        <w:rPr>
          <w:rFonts w:ascii="Times New Roman" w:eastAsia="Times New Roman" w:hAnsi="Times New Roman" w:cs="Times New Roman"/>
          <w:sz w:val="22"/>
          <w:szCs w:val="22"/>
        </w:rPr>
        <w:t xml:space="preserve"> Alan indeksli dergisi olmayan alanlar için alan indeksli dergi değerlendirmesi yapılmaz.</w:t>
      </w:r>
    </w:p>
    <w:p w14:paraId="10DCE798" w14:textId="5E311F06" w:rsidR="00F40495"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ULAKBİM tarafından taranan ulusal hakemli dergilerdeki atıflar için, derginin ULAKBİM tarafından ilgili yılda tarandığını gösteren internet sayfası görüntüsü sunulmalıdır. Her bir atfın yapıldığı yayının ilk sayfası ve kaynakçaların yer aldığı belge sunulmalıdır. Eğer gerekli bilgiler internet sayfalarından elde edilebiliyor ise ilgili bilgilere yönelik web sayfası ekran görüntüleri sunulmalıdır. Diğer uluslararası hakemli dergilerdeki atıflar için, her bir atfın</w:t>
      </w:r>
      <w:r w:rsidR="00BD2893">
        <w:rPr>
          <w:rFonts w:ascii="Times New Roman" w:eastAsia="Times New Roman" w:hAnsi="Times New Roman" w:cs="Times New Roman"/>
          <w:sz w:val="22"/>
          <w:szCs w:val="22"/>
        </w:rPr>
        <w:t xml:space="preserve"> yapıldığı yayının ilk sayfası </w:t>
      </w:r>
      <w:r w:rsidRPr="005C3F99">
        <w:rPr>
          <w:rFonts w:ascii="Times New Roman" w:eastAsia="Times New Roman" w:hAnsi="Times New Roman" w:cs="Times New Roman"/>
          <w:sz w:val="22"/>
          <w:szCs w:val="22"/>
        </w:rPr>
        <w:t xml:space="preserve">ve kaynakçaların yer aldığı belge sunulmalıdır. Eğer gerekli bilgiler internet sayfalarından elde edilebiliyor ise ilgili bilgilere yönelik web sayfası ekran görüntüleri sunulmalıdır. </w:t>
      </w:r>
      <w:proofErr w:type="gramStart"/>
      <w:r w:rsidRPr="005C3F99">
        <w:rPr>
          <w:rFonts w:ascii="Times New Roman" w:eastAsia="Times New Roman" w:hAnsi="Times New Roman" w:cs="Times New Roman"/>
          <w:sz w:val="22"/>
          <w:szCs w:val="22"/>
        </w:rPr>
        <w:t>Derginin yılda en az bir sayı olmak üzere son beş (5) yıldır yayımlandığını, derginin editör veya yayın kurulunun uluslararası olduğunu, bilimsel değerlendirme süreci ve bu sürecin nasıl işlediğinin internet sayfasından yayınlandığını, yayınlanmış makalelerin künyelerinin internet sayfası üzerinden yayınlanmakta olduğunu gösteren internet sayfalarının ekran görüntüleri ve ekran görüntülerinin alındığı internet sitesinin adresi (erişim tarihiyle beraber) sunulmalıdır.</w:t>
      </w:r>
      <w:proofErr w:type="gramEnd"/>
    </w:p>
    <w:p w14:paraId="1D800AF7" w14:textId="4EB96270" w:rsidR="0055221E" w:rsidRDefault="005522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39023389" w14:textId="77777777" w:rsidR="0055221E" w:rsidRDefault="005522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
    <w:p w14:paraId="05AD7DAD" w14:textId="77777777" w:rsidR="00F40495" w:rsidRPr="005C3F99" w:rsidRDefault="00111163">
      <w:pPr>
        <w:pStyle w:val="Balk1"/>
        <w:numPr>
          <w:ilvl w:val="0"/>
          <w:numId w:val="19"/>
        </w:numPr>
        <w:spacing w:before="120" w:after="120" w:line="276" w:lineRule="auto"/>
        <w:ind w:left="0" w:firstLine="284"/>
        <w:jc w:val="both"/>
      </w:pPr>
      <w:bookmarkStart w:id="19" w:name="_heading=h.z337ya" w:colFirst="0" w:colLast="0"/>
      <w:bookmarkEnd w:id="19"/>
      <w:r w:rsidRPr="005C3F99">
        <w:t>Tebliğ</w:t>
      </w:r>
    </w:p>
    <w:p w14:paraId="6BBB05F3"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Hakemli uluslararası bilimsel konferans, sempozyum veya kongrede sözlü olarak sunulan ve </w:t>
      </w:r>
      <w:r w:rsidRPr="005C3F99">
        <w:rPr>
          <w:rFonts w:ascii="Times New Roman" w:eastAsia="Times New Roman" w:hAnsi="Times New Roman" w:cs="Times New Roman"/>
          <w:sz w:val="22"/>
          <w:szCs w:val="22"/>
        </w:rPr>
        <w:lastRenderedPageBreak/>
        <w:t>yayımlanan bildiriyi ifade eder.</w:t>
      </w:r>
    </w:p>
    <w:p w14:paraId="00E02CA6" w14:textId="77777777" w:rsidR="00F40495" w:rsidRPr="005C3F99" w:rsidRDefault="00F40495">
      <w:pPr>
        <w:widowControl w:val="0"/>
        <w:pBdr>
          <w:top w:val="nil"/>
          <w:left w:val="nil"/>
          <w:bottom w:val="nil"/>
          <w:right w:val="nil"/>
          <w:between w:val="nil"/>
        </w:pBdr>
        <w:spacing w:before="3"/>
        <w:rPr>
          <w:rFonts w:ascii="Times New Roman" w:eastAsia="Times New Roman" w:hAnsi="Times New Roman" w:cs="Times New Roman"/>
          <w:sz w:val="14"/>
          <w:szCs w:val="14"/>
        </w:rPr>
      </w:pPr>
    </w:p>
    <w:tbl>
      <w:tblPr>
        <w:tblStyle w:val="aa"/>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1841"/>
        <w:gridCol w:w="5801"/>
      </w:tblGrid>
      <w:tr w:rsidR="005C3F99" w:rsidRPr="005C3F99" w14:paraId="28D25468" w14:textId="77777777">
        <w:trPr>
          <w:trHeight w:val="239"/>
        </w:trPr>
        <w:tc>
          <w:tcPr>
            <w:tcW w:w="1411" w:type="dxa"/>
          </w:tcPr>
          <w:p w14:paraId="331D890A"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1841" w:type="dxa"/>
            <w:shd w:val="clear" w:color="auto" w:fill="FFFFFF"/>
            <w:vAlign w:val="center"/>
          </w:tcPr>
          <w:p w14:paraId="0F1F08F9"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Tebliğ Türü</w:t>
            </w:r>
          </w:p>
        </w:tc>
        <w:tc>
          <w:tcPr>
            <w:tcW w:w="5801" w:type="dxa"/>
            <w:shd w:val="clear" w:color="auto" w:fill="FFFFFF"/>
            <w:vAlign w:val="center"/>
          </w:tcPr>
          <w:p w14:paraId="34A7EA3F"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44C7D061" w14:textId="77777777">
        <w:trPr>
          <w:trHeight w:val="2142"/>
        </w:trPr>
        <w:tc>
          <w:tcPr>
            <w:tcW w:w="1411" w:type="dxa"/>
            <w:vAlign w:val="center"/>
          </w:tcPr>
          <w:p w14:paraId="27FCEFFD"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Tebliğ</w:t>
            </w:r>
          </w:p>
        </w:tc>
        <w:tc>
          <w:tcPr>
            <w:tcW w:w="1841" w:type="dxa"/>
            <w:vAlign w:val="center"/>
          </w:tcPr>
          <w:p w14:paraId="2D8F82B5" w14:textId="77777777" w:rsidR="00F40495" w:rsidRPr="005C3F99" w:rsidRDefault="00111163">
            <w:pPr>
              <w:pBdr>
                <w:top w:val="nil"/>
                <w:left w:val="nil"/>
                <w:bottom w:val="nil"/>
                <w:right w:val="nil"/>
                <w:between w:val="nil"/>
              </w:pBdr>
              <w:spacing w:line="276" w:lineRule="auto"/>
              <w:ind w:left="108" w:right="113"/>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Hakemli uluslararası bilimsel konferansta, sempozyumda veya kongrede sözlü olarak sunulan ve bunların kitabında yayımlanan tam bildiri</w:t>
            </w:r>
          </w:p>
        </w:tc>
        <w:tc>
          <w:tcPr>
            <w:tcW w:w="5801" w:type="dxa"/>
          </w:tcPr>
          <w:p w14:paraId="75962803" w14:textId="77777777" w:rsidR="00F40495" w:rsidRPr="005C3F99" w:rsidRDefault="00111163">
            <w:pPr>
              <w:numPr>
                <w:ilvl w:val="0"/>
                <w:numId w:val="8"/>
              </w:numPr>
              <w:pBdr>
                <w:top w:val="nil"/>
                <w:left w:val="nil"/>
                <w:bottom w:val="nil"/>
                <w:right w:val="nil"/>
                <w:between w:val="nil"/>
              </w:pBdr>
              <w:tabs>
                <w:tab w:val="left" w:pos="307"/>
              </w:tabs>
              <w:spacing w:line="276" w:lineRule="auto"/>
              <w:ind w:right="104"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Elektronik veya basılı tam metin Tebliğler Kitabında tebliğin yayımlanmış metni (Toplantının adını ve yapıldığı yılı gösteren Tebliğler kitabının kapak sayfası, tebliği gösteren içindekiler sayfası ve tebliğin ilk sayfası)</w:t>
            </w:r>
          </w:p>
          <w:p w14:paraId="1C8A03E0" w14:textId="77777777" w:rsidR="00F40495" w:rsidRPr="005C3F99" w:rsidRDefault="00111163">
            <w:pPr>
              <w:numPr>
                <w:ilvl w:val="0"/>
                <w:numId w:val="8"/>
              </w:numPr>
              <w:pBdr>
                <w:top w:val="nil"/>
                <w:left w:val="nil"/>
                <w:bottom w:val="nil"/>
                <w:right w:val="nil"/>
                <w:between w:val="nil"/>
              </w:pBdr>
              <w:tabs>
                <w:tab w:val="left" w:pos="307"/>
              </w:tabs>
              <w:spacing w:line="278" w:lineRule="auto"/>
              <w:ind w:right="457"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Tebliğin sunulduğunu kanıtlayan belge (Sunum programı ve etkinliğe katılım belgesi)</w:t>
            </w:r>
          </w:p>
          <w:p w14:paraId="75C35F25" w14:textId="77777777" w:rsidR="00F40495" w:rsidRPr="005C3F99" w:rsidRDefault="00111163">
            <w:pPr>
              <w:numPr>
                <w:ilvl w:val="0"/>
                <w:numId w:val="8"/>
              </w:numPr>
              <w:pBdr>
                <w:top w:val="nil"/>
                <w:left w:val="nil"/>
                <w:bottom w:val="nil"/>
                <w:right w:val="nil"/>
                <w:between w:val="nil"/>
              </w:pBdr>
              <w:tabs>
                <w:tab w:val="left" w:pos="307"/>
              </w:tabs>
              <w:spacing w:line="276" w:lineRule="auto"/>
              <w:ind w:right="446"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Uluslararası toplantıya en az 5 farklı ülkeden konuşmacının katılımını kanıtlayan belge</w:t>
            </w:r>
          </w:p>
          <w:p w14:paraId="6326062D" w14:textId="77777777" w:rsidR="00F40495" w:rsidRPr="005C3F99" w:rsidRDefault="00111163">
            <w:pPr>
              <w:numPr>
                <w:ilvl w:val="0"/>
                <w:numId w:val="8"/>
              </w:numPr>
              <w:pBdr>
                <w:top w:val="nil"/>
                <w:left w:val="nil"/>
                <w:bottom w:val="nil"/>
                <w:right w:val="nil"/>
                <w:between w:val="nil"/>
              </w:pBdr>
              <w:tabs>
                <w:tab w:val="left" w:pos="307"/>
              </w:tabs>
              <w:spacing w:line="276" w:lineRule="auto"/>
              <w:ind w:right="446"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Tebliğlerin yarıdan fazlasının Türkiye dışından katılımcılar tarafından sunulduğunu gösteren belge-program</w:t>
            </w:r>
          </w:p>
        </w:tc>
      </w:tr>
    </w:tbl>
    <w:p w14:paraId="4091DF85" w14:textId="2BEA320D" w:rsidR="00F40495" w:rsidRPr="005C3F99" w:rsidRDefault="005522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5221E">
        <w:rPr>
          <w:rFonts w:ascii="Times New Roman" w:eastAsia="Times New Roman" w:hAnsi="Times New Roman" w:cs="Times New Roman"/>
          <w:b/>
          <w:i/>
          <w:sz w:val="22"/>
          <w:szCs w:val="22"/>
        </w:rPr>
        <w:t>Kanıtlayıcı Bilgiler:</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Tebliğler kitabında veya sunum programındaki kanıtlayıcı belgeler veya toplantı sekretaryası tarafından verilecek geçerli kanıtlayıcı belge, broşür veya internet sitesi ekran görüntüleri sunulmalıdır. İnternet sayfası görüntüleri sunulması durumunda görüntünün alındığı internet sitesinin adresi de belirtilmelidir.</w:t>
      </w:r>
    </w:p>
    <w:p w14:paraId="3738D9B1" w14:textId="77777777" w:rsidR="00F40495" w:rsidRPr="005C3F99" w:rsidRDefault="00111163">
      <w:pPr>
        <w:widowControl w:val="0"/>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 xml:space="preserve">Tebliğlerin sunulduğu yurt içinde veya yurt dışındaki etkinliğin uluslararası olarak nitelendirilebilmesi için </w:t>
      </w:r>
      <w:r w:rsidRPr="005C3F99">
        <w:rPr>
          <w:rFonts w:ascii="Times New Roman" w:eastAsia="Times New Roman" w:hAnsi="Times New Roman" w:cs="Times New Roman"/>
          <w:b/>
          <w:sz w:val="22"/>
          <w:szCs w:val="22"/>
        </w:rPr>
        <w:t xml:space="preserve">Türkiye dışında en az beş (5) farklı ülkeden sözlü tebliğ sunan konuşmacının katılım sağlaması ve tebliğlerin yarıdan fazlasının Türkiye dışından katılımcılar tarafından sunulması </w:t>
      </w:r>
      <w:r w:rsidRPr="005C3F99">
        <w:rPr>
          <w:rFonts w:ascii="Times New Roman" w:eastAsia="Times New Roman" w:hAnsi="Times New Roman" w:cs="Times New Roman"/>
          <w:sz w:val="22"/>
          <w:szCs w:val="22"/>
        </w:rPr>
        <w:t>esastır. Ayrıca etkinliğin uluslararası niteliği haiz olup olmadığı hususunda, ödemeye esas teşkil etmek üzere Samsun Üniversitesi Yönetim Kurulu kararının olması gerekir.</w:t>
      </w:r>
    </w:p>
    <w:p w14:paraId="1B04361E"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Tebliğlerin değerlendirilmesinde tebliğin ilgili etkinlikte sunulmuş ve bunun belgelendirilmiş olması (etkinlik programı ve etkinliğe katılım sağlandığını gösterir belge) esastır. Ayrıca, değerlendirme için tebliğin elektronik veya basılı olarak etkinlik tebliğ kitapçığında yer alması ve yayımlanmış tam metninin sunulması gerekir.</w:t>
      </w:r>
    </w:p>
    <w:p w14:paraId="4DB70126" w14:textId="77777777" w:rsidR="0055221E" w:rsidRDefault="00111163" w:rsidP="005522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Tebliğin elektronik ortamda veya basılı olarak tebliğ kitapçığında tam metin olarak yayımlanması zorunludur. Tebliğin çalışmada ismi yer alan en az bir araştırmacı tarafından sözlü olarak sunulması zorunludur.</w:t>
      </w:r>
      <w:bookmarkStart w:id="20" w:name="_heading=h.3j2qqm3" w:colFirst="0" w:colLast="0"/>
      <w:bookmarkEnd w:id="20"/>
    </w:p>
    <w:p w14:paraId="1ACD3AB8" w14:textId="0139CD52" w:rsidR="00F40495" w:rsidRPr="0055221E" w:rsidRDefault="00111163" w:rsidP="0055221E">
      <w:pPr>
        <w:pStyle w:val="ListeParagraf"/>
        <w:numPr>
          <w:ilvl w:val="0"/>
          <w:numId w:val="19"/>
        </w:numPr>
        <w:pBdr>
          <w:top w:val="nil"/>
          <w:left w:val="nil"/>
          <w:bottom w:val="nil"/>
          <w:right w:val="nil"/>
          <w:between w:val="nil"/>
        </w:pBdr>
        <w:spacing w:before="120" w:after="120" w:line="276" w:lineRule="auto"/>
        <w:rPr>
          <w:b/>
        </w:rPr>
      </w:pPr>
      <w:r w:rsidRPr="0055221E">
        <w:rPr>
          <w:b/>
        </w:rPr>
        <w:t>Ödül</w:t>
      </w:r>
    </w:p>
    <w:p w14:paraId="4E5277F0"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proofErr w:type="gramStart"/>
      <w:r w:rsidRPr="005C3F99">
        <w:rPr>
          <w:rFonts w:ascii="Times New Roman" w:eastAsia="Times New Roman" w:hAnsi="Times New Roman" w:cs="Times New Roman"/>
          <w:sz w:val="22"/>
          <w:szCs w:val="22"/>
        </w:rPr>
        <w:t>Öğretim elemanının, kadrosunun bulunduğu kurum tarafından verilenler hariç olmak üzere akademik faaliyet alanında gerçekleştirdiği faaliyetlere karşılık olarak, alanında faaliyet gösteren meslek organizasyonları ile kamu veya özel kuruluşlar tarafından, üyeleri arasında araştırmacının alanından uzmanların da bulunduğu bir kurulun değerlendirmesi sonucunda verilen ulusal veya uluslararası düzeyde akademik ve sanatsal ödülleri ifade eder.</w:t>
      </w:r>
      <w:proofErr w:type="gramEnd"/>
    </w:p>
    <w:tbl>
      <w:tblPr>
        <w:tblStyle w:val="ab"/>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097"/>
        <w:gridCol w:w="2577"/>
      </w:tblGrid>
      <w:tr w:rsidR="005C3F99" w:rsidRPr="005C3F99" w14:paraId="037A6D5D" w14:textId="77777777">
        <w:trPr>
          <w:trHeight w:val="237"/>
        </w:trPr>
        <w:tc>
          <w:tcPr>
            <w:tcW w:w="1418" w:type="dxa"/>
            <w:vAlign w:val="center"/>
          </w:tcPr>
          <w:p w14:paraId="4CD01CE3"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Faaliyet Türü</w:t>
            </w:r>
          </w:p>
        </w:tc>
        <w:tc>
          <w:tcPr>
            <w:tcW w:w="5097" w:type="dxa"/>
          </w:tcPr>
          <w:p w14:paraId="66F0FD1D"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Ödül Türü</w:t>
            </w:r>
          </w:p>
        </w:tc>
        <w:tc>
          <w:tcPr>
            <w:tcW w:w="2577" w:type="dxa"/>
            <w:vAlign w:val="center"/>
          </w:tcPr>
          <w:p w14:paraId="462B3AC5" w14:textId="77777777" w:rsidR="00F40495" w:rsidRPr="005C3F99" w:rsidRDefault="00111163">
            <w:pPr>
              <w:pBdr>
                <w:top w:val="nil"/>
                <w:left w:val="nil"/>
                <w:bottom w:val="nil"/>
                <w:right w:val="nil"/>
                <w:between w:val="nil"/>
              </w:pBdr>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Kanıtlayıcı Belgeler</w:t>
            </w:r>
          </w:p>
        </w:tc>
      </w:tr>
      <w:tr w:rsidR="005C3F99" w:rsidRPr="005C3F99" w14:paraId="5394130F" w14:textId="77777777">
        <w:trPr>
          <w:trHeight w:val="237"/>
        </w:trPr>
        <w:tc>
          <w:tcPr>
            <w:tcW w:w="1418" w:type="dxa"/>
            <w:vMerge w:val="restart"/>
            <w:vAlign w:val="center"/>
          </w:tcPr>
          <w:p w14:paraId="0AC23B71" w14:textId="77777777" w:rsidR="00F40495" w:rsidRPr="005C3F99" w:rsidRDefault="00111163">
            <w:pPr>
              <w:pBdr>
                <w:top w:val="nil"/>
                <w:left w:val="nil"/>
                <w:bottom w:val="nil"/>
                <w:right w:val="nil"/>
                <w:between w:val="nil"/>
              </w:pBdr>
              <w:ind w:left="491" w:right="486"/>
              <w:jc w:val="center"/>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Ödül</w:t>
            </w:r>
          </w:p>
        </w:tc>
        <w:tc>
          <w:tcPr>
            <w:tcW w:w="5097" w:type="dxa"/>
          </w:tcPr>
          <w:p w14:paraId="586F096F"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YÖK Yılın Doktora Tezi ödülü</w:t>
            </w:r>
          </w:p>
        </w:tc>
        <w:tc>
          <w:tcPr>
            <w:tcW w:w="2577" w:type="dxa"/>
            <w:vMerge w:val="restart"/>
          </w:tcPr>
          <w:p w14:paraId="36C9C7AF" w14:textId="77777777" w:rsidR="00F40495" w:rsidRPr="005C3F99" w:rsidRDefault="00111163">
            <w:pPr>
              <w:numPr>
                <w:ilvl w:val="0"/>
                <w:numId w:val="14"/>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Yetkili mercilerce onaylanmış (tarihli) ödül belgesi</w:t>
            </w:r>
          </w:p>
          <w:p w14:paraId="75FE4EAD" w14:textId="77777777" w:rsidR="00F40495" w:rsidRPr="005C3F99" w:rsidRDefault="00111163">
            <w:pPr>
              <w:numPr>
                <w:ilvl w:val="0"/>
                <w:numId w:val="14"/>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Akademik veya sanatsal ödüle ilişkin kurul kararı</w:t>
            </w:r>
          </w:p>
          <w:p w14:paraId="277D3818" w14:textId="77777777" w:rsidR="00F40495" w:rsidRDefault="00111163">
            <w:pPr>
              <w:numPr>
                <w:ilvl w:val="0"/>
                <w:numId w:val="14"/>
              </w:numPr>
              <w:pBdr>
                <w:top w:val="nil"/>
                <w:left w:val="nil"/>
                <w:bottom w:val="nil"/>
                <w:right w:val="nil"/>
                <w:between w:val="nil"/>
              </w:pBdr>
              <w:tabs>
                <w:tab w:val="left" w:pos="308"/>
              </w:tabs>
              <w:ind w:left="111" w:right="128"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Ödül veren kurulun /kurul değerlendirmesinin yönetmeliğe uygunluğuna ilişkin belge</w:t>
            </w:r>
          </w:p>
          <w:p w14:paraId="381D3557" w14:textId="49625C0C" w:rsidR="008D39FD" w:rsidRPr="005C3F99" w:rsidRDefault="008D39FD">
            <w:pPr>
              <w:numPr>
                <w:ilvl w:val="0"/>
                <w:numId w:val="14"/>
              </w:numPr>
              <w:pBdr>
                <w:top w:val="nil"/>
                <w:left w:val="nil"/>
                <w:bottom w:val="nil"/>
                <w:right w:val="nil"/>
                <w:between w:val="nil"/>
              </w:pBdr>
              <w:tabs>
                <w:tab w:val="left" w:pos="308"/>
              </w:tabs>
              <w:ind w:left="111" w:right="128" w:firstLine="0"/>
              <w:rPr>
                <w:rFonts w:ascii="Times New Roman" w:eastAsia="Times New Roman" w:hAnsi="Times New Roman" w:cs="Times New Roman"/>
                <w:sz w:val="18"/>
                <w:szCs w:val="18"/>
              </w:rPr>
            </w:pPr>
            <w:r w:rsidRPr="008D39FD">
              <w:rPr>
                <w:rFonts w:ascii="Times New Roman" w:eastAsia="Times New Roman" w:hAnsi="Times New Roman" w:cs="Times New Roman"/>
                <w:sz w:val="18"/>
                <w:szCs w:val="18"/>
              </w:rPr>
              <w:t>Seçici kurul üyelerinin bulunduğunu gösteren belge</w:t>
            </w:r>
          </w:p>
        </w:tc>
      </w:tr>
      <w:tr w:rsidR="005C3F99" w:rsidRPr="005C3F99" w14:paraId="6C6FA008" w14:textId="77777777">
        <w:trPr>
          <w:trHeight w:val="239"/>
        </w:trPr>
        <w:tc>
          <w:tcPr>
            <w:tcW w:w="1418" w:type="dxa"/>
            <w:vMerge/>
            <w:vAlign w:val="center"/>
          </w:tcPr>
          <w:p w14:paraId="72AC191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4F4B5DBF"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TÜBİTAK Bilim Ödülü</w:t>
            </w:r>
          </w:p>
        </w:tc>
        <w:tc>
          <w:tcPr>
            <w:tcW w:w="2577" w:type="dxa"/>
            <w:vMerge/>
          </w:tcPr>
          <w:p w14:paraId="195852DD"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19144BF9" w14:textId="77777777">
        <w:trPr>
          <w:trHeight w:val="237"/>
        </w:trPr>
        <w:tc>
          <w:tcPr>
            <w:tcW w:w="1418" w:type="dxa"/>
            <w:vMerge/>
            <w:vAlign w:val="center"/>
          </w:tcPr>
          <w:p w14:paraId="115B3225"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729F63D2"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TÜBA Akademi ödülü</w:t>
            </w:r>
          </w:p>
        </w:tc>
        <w:tc>
          <w:tcPr>
            <w:tcW w:w="2577" w:type="dxa"/>
            <w:vMerge/>
          </w:tcPr>
          <w:p w14:paraId="67C559D6"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0478DB6F" w14:textId="77777777">
        <w:trPr>
          <w:trHeight w:val="237"/>
        </w:trPr>
        <w:tc>
          <w:tcPr>
            <w:tcW w:w="1418" w:type="dxa"/>
            <w:vMerge/>
            <w:vAlign w:val="center"/>
          </w:tcPr>
          <w:p w14:paraId="3AB35225"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0C63223F"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TÜBİTAK TWAS veya Teşvik Ödülü</w:t>
            </w:r>
          </w:p>
        </w:tc>
        <w:tc>
          <w:tcPr>
            <w:tcW w:w="2577" w:type="dxa"/>
            <w:vMerge/>
          </w:tcPr>
          <w:p w14:paraId="5225855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403A8B67" w14:textId="77777777">
        <w:trPr>
          <w:trHeight w:val="239"/>
        </w:trPr>
        <w:tc>
          <w:tcPr>
            <w:tcW w:w="1418" w:type="dxa"/>
            <w:vMerge/>
            <w:vAlign w:val="center"/>
          </w:tcPr>
          <w:p w14:paraId="2B86E4BA"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71017E45"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TÜBİTAK Ufuk 2020 Programı Eşik</w:t>
            </w:r>
          </w:p>
        </w:tc>
        <w:tc>
          <w:tcPr>
            <w:tcW w:w="2577" w:type="dxa"/>
            <w:vMerge/>
          </w:tcPr>
          <w:p w14:paraId="615620F0"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7D0C884C" w14:textId="77777777">
        <w:trPr>
          <w:trHeight w:val="237"/>
        </w:trPr>
        <w:tc>
          <w:tcPr>
            <w:tcW w:w="1418" w:type="dxa"/>
            <w:vMerge/>
            <w:vAlign w:val="center"/>
          </w:tcPr>
          <w:p w14:paraId="2102BDB2"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01340FE3"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Yurtdışı kurum veya kuruluşlardan alınan bilim ödülü</w:t>
            </w:r>
          </w:p>
        </w:tc>
        <w:tc>
          <w:tcPr>
            <w:tcW w:w="2577" w:type="dxa"/>
            <w:vMerge/>
          </w:tcPr>
          <w:p w14:paraId="4552301C"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2D3713BA" w14:textId="77777777">
        <w:trPr>
          <w:trHeight w:val="239"/>
        </w:trPr>
        <w:tc>
          <w:tcPr>
            <w:tcW w:w="1418" w:type="dxa"/>
            <w:vMerge/>
            <w:vAlign w:val="center"/>
          </w:tcPr>
          <w:p w14:paraId="64D5C704"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7840C495"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Yurtiçi kurum ve kuruluşlardan alınan bilim ödülü</w:t>
            </w:r>
          </w:p>
        </w:tc>
        <w:tc>
          <w:tcPr>
            <w:tcW w:w="2577" w:type="dxa"/>
            <w:vMerge/>
          </w:tcPr>
          <w:p w14:paraId="67C28A0D"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4AED88B6" w14:textId="77777777">
        <w:trPr>
          <w:trHeight w:val="712"/>
        </w:trPr>
        <w:tc>
          <w:tcPr>
            <w:tcW w:w="1418" w:type="dxa"/>
            <w:vMerge/>
            <w:vAlign w:val="center"/>
          </w:tcPr>
          <w:p w14:paraId="34FC9BD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59F355B4" w14:textId="77777777" w:rsidR="00F40495" w:rsidRPr="005C3F99" w:rsidRDefault="00111163">
            <w:pPr>
              <w:pBdr>
                <w:top w:val="nil"/>
                <w:left w:val="nil"/>
                <w:bottom w:val="nil"/>
                <w:right w:val="nil"/>
                <w:between w:val="nil"/>
              </w:pBdr>
              <w:ind w:left="108" w:right="44"/>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Uluslararası jürili sürekli düzenlenen güzel sanat etkinliklerinde veya yarışmalarında eserlere verilen uluslararası derece ödülü</w:t>
            </w:r>
          </w:p>
          <w:p w14:paraId="672BC8FC"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(mansiyon hariç)</w:t>
            </w:r>
          </w:p>
        </w:tc>
        <w:tc>
          <w:tcPr>
            <w:tcW w:w="2577" w:type="dxa"/>
            <w:vMerge w:val="restart"/>
          </w:tcPr>
          <w:p w14:paraId="15CA4949" w14:textId="77777777" w:rsidR="00F40495" w:rsidRPr="005C3F99" w:rsidRDefault="00111163">
            <w:pPr>
              <w:numPr>
                <w:ilvl w:val="0"/>
                <w:numId w:val="10"/>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Yetkili mercilerce onaylanmış (tarihli) ödül belgesi</w:t>
            </w:r>
          </w:p>
          <w:p w14:paraId="0C6A31EA" w14:textId="77777777" w:rsidR="00F40495" w:rsidRPr="005C3F99" w:rsidRDefault="00111163">
            <w:pPr>
              <w:numPr>
                <w:ilvl w:val="0"/>
                <w:numId w:val="10"/>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Akademik veya sanatsal ödüle ilişkin kurul kararı</w:t>
            </w:r>
          </w:p>
          <w:p w14:paraId="6109A0EB" w14:textId="77777777" w:rsidR="00F40495" w:rsidRPr="005C3F99" w:rsidRDefault="00111163">
            <w:pPr>
              <w:numPr>
                <w:ilvl w:val="0"/>
                <w:numId w:val="10"/>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lastRenderedPageBreak/>
              <w:t>Ödül veren kurulun /kurul değerlendirmesinin yönetmeliğe uygunluğuna ilişkin belge</w:t>
            </w:r>
          </w:p>
          <w:p w14:paraId="496F3914" w14:textId="77777777" w:rsidR="00F40495" w:rsidRPr="005C3F99" w:rsidRDefault="00111163">
            <w:pPr>
              <w:numPr>
                <w:ilvl w:val="0"/>
                <w:numId w:val="10"/>
              </w:numPr>
              <w:pBdr>
                <w:top w:val="nil"/>
                <w:left w:val="nil"/>
                <w:bottom w:val="nil"/>
                <w:right w:val="nil"/>
                <w:between w:val="nil"/>
              </w:pBdr>
              <w:tabs>
                <w:tab w:val="left" w:pos="308"/>
              </w:tabs>
              <w:ind w:left="113" w:right="113" w:firstLine="0"/>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Ödülü değerlendiren jüri veya seçici kurul listesi</w:t>
            </w:r>
          </w:p>
        </w:tc>
      </w:tr>
      <w:tr w:rsidR="005C3F99" w:rsidRPr="005C3F99" w14:paraId="5C159D2C" w14:textId="77777777">
        <w:trPr>
          <w:trHeight w:val="510"/>
        </w:trPr>
        <w:tc>
          <w:tcPr>
            <w:tcW w:w="1418" w:type="dxa"/>
            <w:vMerge/>
            <w:vAlign w:val="center"/>
          </w:tcPr>
          <w:p w14:paraId="15A27CCB"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159A46F3" w14:textId="77777777" w:rsidR="00F40495" w:rsidRPr="005C3F99" w:rsidRDefault="00111163">
            <w:pPr>
              <w:pBdr>
                <w:top w:val="nil"/>
                <w:left w:val="nil"/>
                <w:bottom w:val="nil"/>
                <w:right w:val="nil"/>
                <w:between w:val="nil"/>
              </w:pBdr>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Ulusal jürili sürekli düzenlenen güzel sanat etkinliklerinde veya yarışmalarında eserlere verilen ulusal derece ödülü (mansiyon hariç)</w:t>
            </w:r>
          </w:p>
        </w:tc>
        <w:tc>
          <w:tcPr>
            <w:tcW w:w="2577" w:type="dxa"/>
            <w:vMerge/>
          </w:tcPr>
          <w:p w14:paraId="5AA08B87"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r w:rsidR="005C3F99" w:rsidRPr="005C3F99" w14:paraId="4F9A49F6" w14:textId="77777777">
        <w:trPr>
          <w:trHeight w:val="1134"/>
        </w:trPr>
        <w:tc>
          <w:tcPr>
            <w:tcW w:w="1418" w:type="dxa"/>
            <w:vMerge/>
            <w:vAlign w:val="center"/>
          </w:tcPr>
          <w:p w14:paraId="443B86BD"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c>
          <w:tcPr>
            <w:tcW w:w="5097" w:type="dxa"/>
          </w:tcPr>
          <w:p w14:paraId="3AACCDC3" w14:textId="77777777" w:rsidR="00F40495" w:rsidRPr="005C3F99" w:rsidRDefault="00111163">
            <w:pPr>
              <w:pBdr>
                <w:top w:val="nil"/>
                <w:left w:val="nil"/>
                <w:bottom w:val="nil"/>
                <w:right w:val="nil"/>
                <w:between w:val="nil"/>
              </w:pBdr>
              <w:ind w:left="108" w:right="93"/>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p>
        </w:tc>
        <w:tc>
          <w:tcPr>
            <w:tcW w:w="2577" w:type="dxa"/>
            <w:vMerge/>
          </w:tcPr>
          <w:p w14:paraId="125E8829" w14:textId="77777777" w:rsidR="00F40495" w:rsidRPr="005C3F99" w:rsidRDefault="00F40495">
            <w:pPr>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6D143DA1" w14:textId="31CC9F6D" w:rsidR="00F40495" w:rsidRPr="005C3F99" w:rsidRDefault="0055221E">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5221E">
        <w:rPr>
          <w:rFonts w:ascii="Times New Roman" w:eastAsia="Times New Roman" w:hAnsi="Times New Roman" w:cs="Times New Roman"/>
          <w:b/>
          <w:i/>
          <w:sz w:val="22"/>
          <w:szCs w:val="22"/>
        </w:rPr>
        <w:lastRenderedPageBreak/>
        <w:t>Kanıt açıklamaları:</w:t>
      </w:r>
      <w:r>
        <w:rPr>
          <w:rFonts w:ascii="Times New Roman" w:eastAsia="Times New Roman" w:hAnsi="Times New Roman" w:cs="Times New Roman"/>
          <w:sz w:val="22"/>
          <w:szCs w:val="22"/>
        </w:rPr>
        <w:t xml:space="preserve"> </w:t>
      </w:r>
      <w:r w:rsidR="00111163" w:rsidRPr="005C3F99">
        <w:rPr>
          <w:rFonts w:ascii="Times New Roman" w:eastAsia="Times New Roman" w:hAnsi="Times New Roman" w:cs="Times New Roman"/>
          <w:sz w:val="22"/>
          <w:szCs w:val="22"/>
        </w:rPr>
        <w:t>Sürekli düzenlenen uluslararası, ulusal jürili ya da ilgili kuruluşlar tarafından sürekli düzenlenen ödüller; sürekli olarak verilen, daha önce en az beş kez verilmiş, ilgili kurum veya kuruluşun internet sayfasından duyurulan seçici kurulu olan ödüller olmalıdır. Aynı çalışma veya eser nedeniyle alınan farklı ödüller için en fazla bir defa puanlama yapılır. Ödüllerin değerlendirilmesinde, ödülün başvuru sahibinin alanı ile ilgili yapmış olduğu çalışmalar için verilmiş olması esastır.</w:t>
      </w:r>
    </w:p>
    <w:p w14:paraId="3C8D2C78" w14:textId="77777777" w:rsidR="00F40495" w:rsidRPr="005C3F99" w:rsidRDefault="00111163">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pPr>
      <w:r w:rsidRPr="005C3F99">
        <w:rPr>
          <w:rFonts w:ascii="Times New Roman" w:eastAsia="Times New Roman" w:hAnsi="Times New Roman" w:cs="Times New Roman"/>
          <w:sz w:val="22"/>
          <w:szCs w:val="22"/>
        </w:rPr>
        <w:t>Bilimsel, kültürel ya da sosyal organizasyonlardan alınan çalışma/proje/yayın teşvik/teşekkür- başarı belgesi ve plaketi/burs/onur belgesi/hizmet belgesi/davet mektubu/hakemlik belgeleri ödül kapsamında değerlendirilmez. Tebliğler için verilen ödüller, dergi hakemlikleri için yayınevleri veya dergiler tarafından verilen ödüller ve başvuru sahibinin üniversitesinden aldığı ödüller değerlendirmeye alınmaz. Ödüllerin değerlendirilmesinde ödülün alındığı; projelerin ve araştırmaların değerlendirilmesinde projelerin ve araştırmaların sonuçlandığı; tasarımların değerlendirilmesinde tasarımın sonuçlandığı, patentlerin değerlendirilmesinde patentin tescil edildiği ve sergilerin değerlendirilmesinde serginin açıldığı tarih esas alınır.</w:t>
      </w:r>
    </w:p>
    <w:p w14:paraId="0EEFCF7D" w14:textId="77777777" w:rsidR="00F40495" w:rsidRPr="005C3F99" w:rsidRDefault="00F40495">
      <w:pPr>
        <w:widowControl w:val="0"/>
        <w:pBdr>
          <w:top w:val="nil"/>
          <w:left w:val="nil"/>
          <w:bottom w:val="nil"/>
          <w:right w:val="nil"/>
          <w:between w:val="nil"/>
        </w:pBdr>
        <w:spacing w:before="120" w:after="120" w:line="276" w:lineRule="auto"/>
        <w:ind w:firstLine="284"/>
        <w:jc w:val="both"/>
        <w:rPr>
          <w:rFonts w:ascii="Times New Roman" w:eastAsia="Times New Roman" w:hAnsi="Times New Roman" w:cs="Times New Roman"/>
          <w:sz w:val="22"/>
          <w:szCs w:val="22"/>
        </w:rPr>
        <w:sectPr w:rsidR="00F40495" w:rsidRPr="005C3F99">
          <w:pgSz w:w="11906" w:h="16838"/>
          <w:pgMar w:top="1417" w:right="1417" w:bottom="1417" w:left="1417" w:header="708" w:footer="708" w:gutter="0"/>
          <w:cols w:space="708"/>
        </w:sectPr>
      </w:pPr>
    </w:p>
    <w:p w14:paraId="20F7A45C" w14:textId="77777777" w:rsidR="00F40495" w:rsidRPr="005C3F99" w:rsidRDefault="00111163">
      <w:pPr>
        <w:pStyle w:val="Balk1"/>
        <w:spacing w:before="120" w:after="120" w:line="276" w:lineRule="auto"/>
        <w:ind w:left="0" w:firstLine="284"/>
        <w:jc w:val="both"/>
      </w:pPr>
      <w:bookmarkStart w:id="21" w:name="_heading=h.1y810tw" w:colFirst="0" w:colLast="0"/>
      <w:bookmarkEnd w:id="21"/>
      <w:r w:rsidRPr="005C3F99">
        <w:lastRenderedPageBreak/>
        <w:t>Ek 1: ÜAK Tarafından Belirlenen Alan İndeksleri</w:t>
      </w:r>
    </w:p>
    <w:p w14:paraId="57692EDE" w14:textId="77777777" w:rsidR="00F40495" w:rsidRPr="005C3F99" w:rsidRDefault="00F40495">
      <w:pPr>
        <w:widowControl w:val="0"/>
        <w:pBdr>
          <w:top w:val="nil"/>
          <w:left w:val="nil"/>
          <w:bottom w:val="nil"/>
          <w:right w:val="nil"/>
          <w:between w:val="nil"/>
        </w:pBdr>
        <w:spacing w:before="1"/>
        <w:rPr>
          <w:rFonts w:ascii="Times New Roman" w:eastAsia="Times New Roman" w:hAnsi="Times New Roman" w:cs="Times New Roman"/>
          <w:b/>
          <w:sz w:val="14"/>
          <w:szCs w:val="14"/>
        </w:rPr>
      </w:pPr>
    </w:p>
    <w:tbl>
      <w:tblPr>
        <w:tblStyle w:val="ac"/>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239"/>
      </w:tblGrid>
      <w:tr w:rsidR="005C3F99" w:rsidRPr="005C3F99" w14:paraId="7D3D9145" w14:textId="77777777">
        <w:trPr>
          <w:trHeight w:val="237"/>
        </w:trPr>
        <w:tc>
          <w:tcPr>
            <w:tcW w:w="3823" w:type="dxa"/>
            <w:vAlign w:val="center"/>
          </w:tcPr>
          <w:p w14:paraId="7937E57E" w14:textId="77777777" w:rsidR="00F40495" w:rsidRPr="005C3F99" w:rsidRDefault="00111163">
            <w:pPr>
              <w:pBdr>
                <w:top w:val="nil"/>
                <w:left w:val="nil"/>
                <w:bottom w:val="nil"/>
                <w:right w:val="nil"/>
                <w:between w:val="nil"/>
              </w:pBdr>
              <w:spacing w:line="207" w:lineRule="auto"/>
              <w:ind w:left="113"/>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Doçentlik Temel Alanı</w:t>
            </w:r>
          </w:p>
        </w:tc>
        <w:tc>
          <w:tcPr>
            <w:tcW w:w="5239" w:type="dxa"/>
            <w:vAlign w:val="center"/>
          </w:tcPr>
          <w:p w14:paraId="706C13B9" w14:textId="77777777" w:rsidR="00F40495" w:rsidRPr="005C3F99" w:rsidRDefault="00111163">
            <w:pPr>
              <w:pBdr>
                <w:top w:val="nil"/>
                <w:left w:val="nil"/>
                <w:bottom w:val="nil"/>
                <w:right w:val="nil"/>
                <w:between w:val="nil"/>
              </w:pBdr>
              <w:spacing w:line="207" w:lineRule="auto"/>
              <w:ind w:left="113"/>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Geçerli Alan İndeksleri</w:t>
            </w:r>
          </w:p>
        </w:tc>
      </w:tr>
      <w:tr w:rsidR="005C3F99" w:rsidRPr="005C3F99" w14:paraId="64506674" w14:textId="77777777">
        <w:trPr>
          <w:trHeight w:val="690"/>
        </w:trPr>
        <w:tc>
          <w:tcPr>
            <w:tcW w:w="3823" w:type="dxa"/>
          </w:tcPr>
          <w:p w14:paraId="3DFB0804" w14:textId="77777777" w:rsidR="00F40495" w:rsidRPr="005C3F99" w:rsidRDefault="00111163">
            <w:pPr>
              <w:pBdr>
                <w:top w:val="nil"/>
                <w:left w:val="nil"/>
                <w:bottom w:val="nil"/>
                <w:right w:val="nil"/>
                <w:between w:val="nil"/>
              </w:pBdr>
              <w:spacing w:before="2"/>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Eğitim Bilimleri Temel Alanı</w:t>
            </w:r>
          </w:p>
        </w:tc>
        <w:tc>
          <w:tcPr>
            <w:tcW w:w="5239" w:type="dxa"/>
          </w:tcPr>
          <w:p w14:paraId="626F5658" w14:textId="77777777" w:rsidR="00F40495" w:rsidRPr="005C3F99" w:rsidRDefault="00111163">
            <w:pPr>
              <w:pBdr>
                <w:top w:val="nil"/>
                <w:left w:val="nil"/>
                <w:bottom w:val="nil"/>
                <w:right w:val="nil"/>
                <w:between w:val="nil"/>
              </w:pBdr>
              <w:spacing w:before="7"/>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Isı </w:t>
            </w:r>
            <w:proofErr w:type="spellStart"/>
            <w:r w:rsidRPr="005C3F99">
              <w:rPr>
                <w:rFonts w:ascii="Times New Roman" w:eastAsia="Times New Roman" w:hAnsi="Times New Roman" w:cs="Times New Roman"/>
                <w:sz w:val="18"/>
                <w:szCs w:val="18"/>
              </w:rPr>
              <w:t>Database'e</w:t>
            </w:r>
            <w:proofErr w:type="spellEnd"/>
            <w:r w:rsidRPr="005C3F99">
              <w:rPr>
                <w:rFonts w:ascii="Times New Roman" w:eastAsia="Times New Roman" w:hAnsi="Times New Roman" w:cs="Times New Roman"/>
                <w:sz w:val="18"/>
                <w:szCs w:val="18"/>
              </w:rPr>
              <w:t xml:space="preserve"> giren </w:t>
            </w:r>
            <w:proofErr w:type="spellStart"/>
            <w:r w:rsidRPr="005C3F99">
              <w:rPr>
                <w:rFonts w:ascii="Times New Roman" w:eastAsia="Times New Roman" w:hAnsi="Times New Roman" w:cs="Times New Roman"/>
                <w:sz w:val="18"/>
                <w:szCs w:val="18"/>
              </w:rPr>
              <w:t>eğitimle</w:t>
            </w:r>
            <w:proofErr w:type="spellEnd"/>
            <w:r w:rsidRPr="005C3F99">
              <w:rPr>
                <w:rFonts w:ascii="Times New Roman" w:eastAsia="Times New Roman" w:hAnsi="Times New Roman" w:cs="Times New Roman"/>
                <w:sz w:val="18"/>
                <w:szCs w:val="18"/>
              </w:rPr>
              <w:t xml:space="preserve"> ilgili indeksler, </w:t>
            </w:r>
            <w:proofErr w:type="spellStart"/>
            <w:r w:rsidRPr="005C3F99">
              <w:rPr>
                <w:rFonts w:ascii="Times New Roman" w:eastAsia="Times New Roman" w:hAnsi="Times New Roman" w:cs="Times New Roman"/>
                <w:sz w:val="18"/>
                <w:szCs w:val="18"/>
              </w:rPr>
              <w:t>Australian</w:t>
            </w:r>
            <w:proofErr w:type="spellEnd"/>
            <w:r w:rsidRPr="005C3F99">
              <w:rPr>
                <w:rFonts w:ascii="Times New Roman" w:eastAsia="Times New Roman" w:hAnsi="Times New Roman" w:cs="Times New Roman"/>
                <w:sz w:val="18"/>
                <w:szCs w:val="18"/>
              </w:rPr>
              <w:t xml:space="preserve"> </w:t>
            </w:r>
            <w:proofErr w:type="spellStart"/>
            <w:r w:rsidRPr="005C3F99">
              <w:rPr>
                <w:rFonts w:ascii="Times New Roman" w:eastAsia="Times New Roman" w:hAnsi="Times New Roman" w:cs="Times New Roman"/>
                <w:sz w:val="18"/>
                <w:szCs w:val="18"/>
              </w:rPr>
              <w:t>Education</w:t>
            </w:r>
            <w:proofErr w:type="spellEnd"/>
            <w:r w:rsidRPr="005C3F99">
              <w:rPr>
                <w:rFonts w:ascii="Times New Roman" w:eastAsia="Times New Roman" w:hAnsi="Times New Roman" w:cs="Times New Roman"/>
                <w:sz w:val="18"/>
                <w:szCs w:val="18"/>
              </w:rPr>
              <w:t xml:space="preserve"> Index, British Education Index, Journals Indexed in ERIC, Education Full Text (H. W. Wilson) Database </w:t>
            </w:r>
            <w:proofErr w:type="spellStart"/>
            <w:r w:rsidRPr="005C3F99">
              <w:rPr>
                <w:rFonts w:ascii="Times New Roman" w:eastAsia="Times New Roman" w:hAnsi="Times New Roman" w:cs="Times New Roman"/>
                <w:sz w:val="18"/>
                <w:szCs w:val="18"/>
              </w:rPr>
              <w:t>Covarage</w:t>
            </w:r>
            <w:proofErr w:type="spellEnd"/>
            <w:r w:rsidRPr="005C3F99">
              <w:rPr>
                <w:rFonts w:ascii="Times New Roman" w:eastAsia="Times New Roman" w:hAnsi="Times New Roman" w:cs="Times New Roman"/>
                <w:sz w:val="18"/>
                <w:szCs w:val="18"/>
              </w:rPr>
              <w:t xml:space="preserve"> </w:t>
            </w:r>
            <w:proofErr w:type="spellStart"/>
            <w:r w:rsidRPr="005C3F99">
              <w:rPr>
                <w:rFonts w:ascii="Times New Roman" w:eastAsia="Times New Roman" w:hAnsi="Times New Roman" w:cs="Times New Roman"/>
                <w:sz w:val="18"/>
                <w:szCs w:val="18"/>
              </w:rPr>
              <w:t>List</w:t>
            </w:r>
            <w:proofErr w:type="spellEnd"/>
          </w:p>
        </w:tc>
      </w:tr>
      <w:tr w:rsidR="005C3F99" w:rsidRPr="005C3F99" w14:paraId="2C617DBA" w14:textId="77777777">
        <w:trPr>
          <w:trHeight w:val="237"/>
        </w:trPr>
        <w:tc>
          <w:tcPr>
            <w:tcW w:w="3823" w:type="dxa"/>
          </w:tcPr>
          <w:p w14:paraId="7B774CF9"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Fen Bilimleri ve Matematik Temel Alanı</w:t>
            </w:r>
          </w:p>
        </w:tc>
        <w:tc>
          <w:tcPr>
            <w:tcW w:w="5239" w:type="dxa"/>
          </w:tcPr>
          <w:p w14:paraId="2AD0EEAF"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1F4CDB0B" w14:textId="77777777">
        <w:trPr>
          <w:trHeight w:val="239"/>
        </w:trPr>
        <w:tc>
          <w:tcPr>
            <w:tcW w:w="3823" w:type="dxa"/>
          </w:tcPr>
          <w:p w14:paraId="33210D5B" w14:textId="77777777" w:rsidR="00F40495" w:rsidRPr="005C3F99" w:rsidRDefault="00111163">
            <w:pPr>
              <w:pBdr>
                <w:top w:val="nil"/>
                <w:left w:val="nil"/>
                <w:bottom w:val="nil"/>
                <w:right w:val="nil"/>
                <w:between w:val="nil"/>
              </w:pBdr>
              <w:spacing w:before="2"/>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Filoloji Temel Alanı</w:t>
            </w:r>
          </w:p>
        </w:tc>
        <w:tc>
          <w:tcPr>
            <w:tcW w:w="5239" w:type="dxa"/>
          </w:tcPr>
          <w:p w14:paraId="160A2C29" w14:textId="77777777" w:rsidR="00F40495" w:rsidRPr="005C3F99" w:rsidRDefault="00111163">
            <w:pPr>
              <w:pBdr>
                <w:top w:val="nil"/>
                <w:left w:val="nil"/>
                <w:bottom w:val="nil"/>
                <w:right w:val="nil"/>
                <w:between w:val="nil"/>
              </w:pBdr>
              <w:spacing w:line="204"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1C6C7B81" w14:textId="77777777">
        <w:trPr>
          <w:trHeight w:val="237"/>
        </w:trPr>
        <w:tc>
          <w:tcPr>
            <w:tcW w:w="3823" w:type="dxa"/>
          </w:tcPr>
          <w:p w14:paraId="627BE6AC"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Güzel Sanatlar Temel Alanı</w:t>
            </w:r>
          </w:p>
        </w:tc>
        <w:tc>
          <w:tcPr>
            <w:tcW w:w="5239" w:type="dxa"/>
          </w:tcPr>
          <w:p w14:paraId="464D3EBC"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7A72C344" w14:textId="77777777">
        <w:trPr>
          <w:trHeight w:val="239"/>
        </w:trPr>
        <w:tc>
          <w:tcPr>
            <w:tcW w:w="3823" w:type="dxa"/>
          </w:tcPr>
          <w:p w14:paraId="08CAC91A"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Hukuk Temel Alanı</w:t>
            </w:r>
          </w:p>
        </w:tc>
        <w:tc>
          <w:tcPr>
            <w:tcW w:w="5239" w:type="dxa"/>
          </w:tcPr>
          <w:p w14:paraId="669197A0"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1A7C653F" w14:textId="77777777">
        <w:trPr>
          <w:trHeight w:val="237"/>
        </w:trPr>
        <w:tc>
          <w:tcPr>
            <w:tcW w:w="3823" w:type="dxa"/>
          </w:tcPr>
          <w:p w14:paraId="1FBA085B"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İlahiyat Temel Alanı</w:t>
            </w:r>
          </w:p>
        </w:tc>
        <w:tc>
          <w:tcPr>
            <w:tcW w:w="5239" w:type="dxa"/>
          </w:tcPr>
          <w:p w14:paraId="3EDF6041"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7D21A19B" w14:textId="77777777">
        <w:trPr>
          <w:trHeight w:val="1190"/>
        </w:trPr>
        <w:tc>
          <w:tcPr>
            <w:tcW w:w="3823" w:type="dxa"/>
          </w:tcPr>
          <w:p w14:paraId="3144EE3D"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Mimarlık, Planlama ve Tasarım Temel Alanı</w:t>
            </w:r>
          </w:p>
        </w:tc>
        <w:tc>
          <w:tcPr>
            <w:tcW w:w="5239" w:type="dxa"/>
          </w:tcPr>
          <w:p w14:paraId="3C747785" w14:textId="77777777" w:rsidR="00F40495" w:rsidRPr="005C3F99" w:rsidRDefault="00111163">
            <w:pPr>
              <w:numPr>
                <w:ilvl w:val="0"/>
                <w:numId w:val="16"/>
              </w:numPr>
              <w:pBdr>
                <w:top w:val="nil"/>
                <w:left w:val="nil"/>
                <w:bottom w:val="nil"/>
                <w:right w:val="nil"/>
                <w:between w:val="nil"/>
              </w:pBdr>
              <w:tabs>
                <w:tab w:val="left" w:pos="216"/>
              </w:tabs>
              <w:spacing w:line="202" w:lineRule="auto"/>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The Avery Index to Architectural Periodicals</w:t>
            </w:r>
          </w:p>
          <w:p w14:paraId="5B1A0F98" w14:textId="77777777" w:rsidR="00F40495" w:rsidRPr="005C3F99" w:rsidRDefault="00111163">
            <w:pPr>
              <w:numPr>
                <w:ilvl w:val="0"/>
                <w:numId w:val="16"/>
              </w:numPr>
              <w:pBdr>
                <w:top w:val="nil"/>
                <w:left w:val="nil"/>
                <w:bottom w:val="nil"/>
                <w:right w:val="nil"/>
                <w:between w:val="nil"/>
              </w:pBdr>
              <w:tabs>
                <w:tab w:val="left" w:pos="214"/>
              </w:tabs>
              <w:spacing w:before="30"/>
              <w:ind w:left="213" w:hanging="106"/>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DAAI (Design and Applied Arts Index)</w:t>
            </w:r>
          </w:p>
          <w:p w14:paraId="11D511BD" w14:textId="77777777" w:rsidR="00F40495" w:rsidRPr="005C3F99" w:rsidRDefault="00111163">
            <w:pPr>
              <w:numPr>
                <w:ilvl w:val="0"/>
                <w:numId w:val="16"/>
              </w:numPr>
              <w:pBdr>
                <w:top w:val="nil"/>
                <w:left w:val="nil"/>
                <w:bottom w:val="nil"/>
                <w:right w:val="nil"/>
                <w:between w:val="nil"/>
              </w:pBdr>
              <w:tabs>
                <w:tab w:val="left" w:pos="216"/>
              </w:tabs>
              <w:spacing w:before="31"/>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Art Index (Art Research Database, EBSCO)</w:t>
            </w:r>
          </w:p>
          <w:p w14:paraId="36163922" w14:textId="77777777" w:rsidR="00F40495" w:rsidRPr="005C3F99" w:rsidRDefault="00111163">
            <w:pPr>
              <w:numPr>
                <w:ilvl w:val="0"/>
                <w:numId w:val="16"/>
              </w:numPr>
              <w:pBdr>
                <w:top w:val="nil"/>
                <w:left w:val="nil"/>
                <w:bottom w:val="nil"/>
                <w:right w:val="nil"/>
                <w:between w:val="nil"/>
              </w:pBdr>
              <w:tabs>
                <w:tab w:val="left" w:pos="214"/>
              </w:tabs>
              <w:spacing w:before="33"/>
              <w:ind w:left="213" w:hanging="107"/>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ICONDA (The International Construction Database)</w:t>
            </w:r>
          </w:p>
          <w:p w14:paraId="0D9A8D0B" w14:textId="77777777" w:rsidR="00F40495" w:rsidRPr="005C3F99" w:rsidRDefault="00111163">
            <w:pPr>
              <w:numPr>
                <w:ilvl w:val="0"/>
                <w:numId w:val="16"/>
              </w:numPr>
              <w:pBdr>
                <w:top w:val="nil"/>
                <w:left w:val="nil"/>
                <w:bottom w:val="nil"/>
                <w:right w:val="nil"/>
                <w:between w:val="nil"/>
              </w:pBdr>
              <w:tabs>
                <w:tab w:val="left" w:pos="214"/>
              </w:tabs>
              <w:spacing w:before="31"/>
              <w:ind w:left="213" w:hanging="107"/>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Ergonomics Abstracts (Ergo-Abs)</w:t>
            </w:r>
          </w:p>
        </w:tc>
      </w:tr>
      <w:tr w:rsidR="005C3F99" w:rsidRPr="005C3F99" w14:paraId="0235E8ED" w14:textId="77777777">
        <w:trPr>
          <w:trHeight w:val="237"/>
        </w:trPr>
        <w:tc>
          <w:tcPr>
            <w:tcW w:w="3823" w:type="dxa"/>
          </w:tcPr>
          <w:p w14:paraId="0E41A382"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Mühendislik Temel Alanı</w:t>
            </w:r>
          </w:p>
        </w:tc>
        <w:tc>
          <w:tcPr>
            <w:tcW w:w="5239" w:type="dxa"/>
          </w:tcPr>
          <w:p w14:paraId="072A70CC"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4E595C44" w14:textId="77777777">
        <w:trPr>
          <w:trHeight w:val="239"/>
        </w:trPr>
        <w:tc>
          <w:tcPr>
            <w:tcW w:w="3823" w:type="dxa"/>
          </w:tcPr>
          <w:p w14:paraId="69358305"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Sağlık Bilimleri Temel Alanı</w:t>
            </w:r>
          </w:p>
        </w:tc>
        <w:tc>
          <w:tcPr>
            <w:tcW w:w="5239" w:type="dxa"/>
          </w:tcPr>
          <w:p w14:paraId="44F03621"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0D61380B" w14:textId="77777777">
        <w:trPr>
          <w:trHeight w:val="237"/>
        </w:trPr>
        <w:tc>
          <w:tcPr>
            <w:tcW w:w="3823" w:type="dxa"/>
          </w:tcPr>
          <w:p w14:paraId="55357318"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Sosyal, Beşeri ve İdari Bilimler Temel Alanı</w:t>
            </w:r>
          </w:p>
        </w:tc>
        <w:tc>
          <w:tcPr>
            <w:tcW w:w="5239" w:type="dxa"/>
          </w:tcPr>
          <w:p w14:paraId="7E8D4A1D"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ISI </w:t>
            </w:r>
            <w:proofErr w:type="spellStart"/>
            <w:r w:rsidRPr="005C3F99">
              <w:rPr>
                <w:rFonts w:ascii="Times New Roman" w:eastAsia="Times New Roman" w:hAnsi="Times New Roman" w:cs="Times New Roman"/>
                <w:sz w:val="18"/>
                <w:szCs w:val="18"/>
              </w:rPr>
              <w:t>Database'e</w:t>
            </w:r>
            <w:proofErr w:type="spellEnd"/>
            <w:r w:rsidRPr="005C3F99">
              <w:rPr>
                <w:rFonts w:ascii="Times New Roman" w:eastAsia="Times New Roman" w:hAnsi="Times New Roman" w:cs="Times New Roman"/>
                <w:sz w:val="18"/>
                <w:szCs w:val="18"/>
              </w:rPr>
              <w:t xml:space="preserve"> giren ilgili indeksler veya SCOPUS</w:t>
            </w:r>
          </w:p>
        </w:tc>
      </w:tr>
      <w:tr w:rsidR="005C3F99" w:rsidRPr="005C3F99" w14:paraId="4C492BE2" w14:textId="77777777">
        <w:trPr>
          <w:trHeight w:val="237"/>
        </w:trPr>
        <w:tc>
          <w:tcPr>
            <w:tcW w:w="3823" w:type="dxa"/>
          </w:tcPr>
          <w:p w14:paraId="65AFBB10" w14:textId="77777777" w:rsidR="00F40495" w:rsidRPr="005C3F99" w:rsidRDefault="00111163">
            <w:pPr>
              <w:pBdr>
                <w:top w:val="nil"/>
                <w:left w:val="nil"/>
                <w:bottom w:val="nil"/>
                <w:right w:val="nil"/>
                <w:between w:val="nil"/>
              </w:pBdr>
              <w:spacing w:line="207" w:lineRule="auto"/>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Ziraat, Orman ve Su Ürünleri Temel Alanı</w:t>
            </w:r>
          </w:p>
        </w:tc>
        <w:tc>
          <w:tcPr>
            <w:tcW w:w="5239" w:type="dxa"/>
          </w:tcPr>
          <w:p w14:paraId="21A83014" w14:textId="77777777" w:rsidR="00F40495" w:rsidRPr="005C3F99" w:rsidRDefault="00111163">
            <w:pPr>
              <w:pBdr>
                <w:top w:val="nil"/>
                <w:left w:val="nil"/>
                <w:bottom w:val="nil"/>
                <w:right w:val="nil"/>
                <w:between w:val="nil"/>
              </w:pBdr>
              <w:spacing w:line="202" w:lineRule="auto"/>
              <w:ind w:left="108"/>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Bu temel alan için geçerli alan indeksi yoktur.</w:t>
            </w:r>
          </w:p>
        </w:tc>
      </w:tr>
      <w:tr w:rsidR="005C3F99" w:rsidRPr="005C3F99" w14:paraId="13B7920D" w14:textId="77777777">
        <w:trPr>
          <w:trHeight w:val="952"/>
        </w:trPr>
        <w:tc>
          <w:tcPr>
            <w:tcW w:w="3823" w:type="dxa"/>
          </w:tcPr>
          <w:p w14:paraId="2E2554EB" w14:textId="77777777" w:rsidR="00F40495" w:rsidRPr="005C3F99" w:rsidRDefault="00111163">
            <w:pPr>
              <w:pBdr>
                <w:top w:val="nil"/>
                <w:left w:val="nil"/>
                <w:bottom w:val="nil"/>
                <w:right w:val="nil"/>
                <w:between w:val="nil"/>
              </w:pBdr>
              <w:spacing w:before="2"/>
              <w:ind w:left="110"/>
              <w:rPr>
                <w:rFonts w:ascii="Times New Roman" w:eastAsia="Times New Roman" w:hAnsi="Times New Roman" w:cs="Times New Roman"/>
                <w:b/>
                <w:sz w:val="18"/>
                <w:szCs w:val="18"/>
              </w:rPr>
            </w:pPr>
            <w:r w:rsidRPr="005C3F99">
              <w:rPr>
                <w:rFonts w:ascii="Times New Roman" w:eastAsia="Times New Roman" w:hAnsi="Times New Roman" w:cs="Times New Roman"/>
                <w:b/>
                <w:sz w:val="18"/>
                <w:szCs w:val="18"/>
              </w:rPr>
              <w:t>Spor Bilimleri Temel Alanı</w:t>
            </w:r>
          </w:p>
        </w:tc>
        <w:tc>
          <w:tcPr>
            <w:tcW w:w="5239" w:type="dxa"/>
          </w:tcPr>
          <w:p w14:paraId="693790B6" w14:textId="77777777" w:rsidR="00F40495" w:rsidRPr="005C3F99" w:rsidRDefault="00111163">
            <w:pPr>
              <w:pBdr>
                <w:top w:val="nil"/>
                <w:left w:val="nil"/>
                <w:bottom w:val="nil"/>
                <w:right w:val="nil"/>
                <w:between w:val="nil"/>
              </w:pBdr>
              <w:spacing w:line="206" w:lineRule="auto"/>
              <w:ind w:left="108"/>
              <w:jc w:val="both"/>
              <w:rPr>
                <w:rFonts w:ascii="Times New Roman" w:eastAsia="Times New Roman" w:hAnsi="Times New Roman" w:cs="Times New Roman"/>
                <w:sz w:val="18"/>
                <w:szCs w:val="18"/>
              </w:rPr>
            </w:pPr>
            <w:r w:rsidRPr="005C3F99">
              <w:rPr>
                <w:rFonts w:ascii="Times New Roman" w:eastAsia="Times New Roman" w:hAnsi="Times New Roman" w:cs="Times New Roman"/>
                <w:sz w:val="18"/>
                <w:szCs w:val="18"/>
              </w:rPr>
              <w:t xml:space="preserve">Isı </w:t>
            </w:r>
            <w:proofErr w:type="spellStart"/>
            <w:r w:rsidRPr="005C3F99">
              <w:rPr>
                <w:rFonts w:ascii="Times New Roman" w:eastAsia="Times New Roman" w:hAnsi="Times New Roman" w:cs="Times New Roman"/>
                <w:sz w:val="18"/>
                <w:szCs w:val="18"/>
              </w:rPr>
              <w:t>Database'e</w:t>
            </w:r>
            <w:proofErr w:type="spellEnd"/>
            <w:r w:rsidRPr="005C3F99">
              <w:rPr>
                <w:rFonts w:ascii="Times New Roman" w:eastAsia="Times New Roman" w:hAnsi="Times New Roman" w:cs="Times New Roman"/>
                <w:sz w:val="18"/>
                <w:szCs w:val="18"/>
              </w:rPr>
              <w:t xml:space="preserve"> giren </w:t>
            </w:r>
            <w:proofErr w:type="spellStart"/>
            <w:r w:rsidRPr="005C3F99">
              <w:rPr>
                <w:rFonts w:ascii="Times New Roman" w:eastAsia="Times New Roman" w:hAnsi="Times New Roman" w:cs="Times New Roman"/>
                <w:sz w:val="18"/>
                <w:szCs w:val="18"/>
              </w:rPr>
              <w:t>eğitim</w:t>
            </w:r>
            <w:proofErr w:type="spellEnd"/>
            <w:r w:rsidRPr="005C3F99">
              <w:rPr>
                <w:rFonts w:ascii="Times New Roman" w:eastAsia="Times New Roman" w:hAnsi="Times New Roman" w:cs="Times New Roman"/>
                <w:sz w:val="18"/>
                <w:szCs w:val="18"/>
              </w:rPr>
              <w:t xml:space="preserve">/spor bilim alanıyla ilgili indeksler, Australian Education Index, British Education Index, Journals Indexed in ERIC, Education Full Text (H. W. Wilson) Database </w:t>
            </w:r>
            <w:proofErr w:type="spellStart"/>
            <w:r w:rsidRPr="005C3F99">
              <w:rPr>
                <w:rFonts w:ascii="Times New Roman" w:eastAsia="Times New Roman" w:hAnsi="Times New Roman" w:cs="Times New Roman"/>
                <w:sz w:val="18"/>
                <w:szCs w:val="18"/>
              </w:rPr>
              <w:t>Covarage</w:t>
            </w:r>
            <w:proofErr w:type="spellEnd"/>
            <w:r w:rsidRPr="005C3F99">
              <w:rPr>
                <w:rFonts w:ascii="Times New Roman" w:eastAsia="Times New Roman" w:hAnsi="Times New Roman" w:cs="Times New Roman"/>
                <w:sz w:val="18"/>
                <w:szCs w:val="18"/>
              </w:rPr>
              <w:t xml:space="preserve"> </w:t>
            </w:r>
            <w:proofErr w:type="spellStart"/>
            <w:r w:rsidRPr="005C3F99">
              <w:rPr>
                <w:rFonts w:ascii="Times New Roman" w:eastAsia="Times New Roman" w:hAnsi="Times New Roman" w:cs="Times New Roman"/>
                <w:sz w:val="18"/>
                <w:szCs w:val="18"/>
              </w:rPr>
              <w:t>List</w:t>
            </w:r>
            <w:proofErr w:type="spellEnd"/>
          </w:p>
        </w:tc>
      </w:tr>
    </w:tbl>
    <w:p w14:paraId="046AC0D6" w14:textId="77777777" w:rsidR="00F40495" w:rsidRPr="005C3F99" w:rsidRDefault="00111163">
      <w:pPr>
        <w:spacing w:before="118"/>
        <w:ind w:left="115"/>
        <w:rPr>
          <w:sz w:val="20"/>
          <w:szCs w:val="20"/>
        </w:rPr>
      </w:pPr>
      <w:r w:rsidRPr="005C3F99">
        <w:rPr>
          <w:rFonts w:ascii="Times New Roman" w:eastAsia="Times New Roman" w:hAnsi="Times New Roman" w:cs="Times New Roman"/>
        </w:rPr>
        <w:t xml:space="preserve">Kaynak: </w:t>
      </w:r>
      <w:r w:rsidRPr="005C3F99">
        <w:rPr>
          <w:rFonts w:ascii="Times New Roman" w:eastAsia="Times New Roman" w:hAnsi="Times New Roman" w:cs="Times New Roman"/>
          <w:u w:val="single"/>
        </w:rPr>
        <w:t>https://www.uak.gov.tr</w:t>
      </w:r>
    </w:p>
    <w:p w14:paraId="0E74897E" w14:textId="77777777" w:rsidR="00F40495" w:rsidRPr="005C3F99" w:rsidRDefault="00F40495">
      <w:pPr>
        <w:widowControl w:val="0"/>
        <w:pBdr>
          <w:top w:val="nil"/>
          <w:left w:val="nil"/>
          <w:bottom w:val="nil"/>
          <w:right w:val="nil"/>
          <w:between w:val="nil"/>
        </w:pBdr>
        <w:rPr>
          <w:rFonts w:ascii="Times New Roman" w:eastAsia="Times New Roman" w:hAnsi="Times New Roman" w:cs="Times New Roman"/>
          <w:sz w:val="20"/>
          <w:szCs w:val="20"/>
        </w:rPr>
      </w:pPr>
    </w:p>
    <w:p w14:paraId="27CB5FA5" w14:textId="77777777" w:rsidR="00F40495" w:rsidRPr="005C3F99" w:rsidRDefault="00F40495">
      <w:pPr>
        <w:widowControl w:val="0"/>
        <w:pBdr>
          <w:top w:val="nil"/>
          <w:left w:val="nil"/>
          <w:bottom w:val="nil"/>
          <w:right w:val="nil"/>
          <w:between w:val="nil"/>
        </w:pBdr>
        <w:spacing w:before="115" w:line="276" w:lineRule="auto"/>
        <w:ind w:firstLine="708"/>
        <w:jc w:val="both"/>
        <w:rPr>
          <w:rFonts w:ascii="Times New Roman" w:eastAsia="Times New Roman" w:hAnsi="Times New Roman" w:cs="Times New Roman"/>
          <w:sz w:val="22"/>
          <w:szCs w:val="22"/>
        </w:rPr>
      </w:pPr>
    </w:p>
    <w:p w14:paraId="4021119C" w14:textId="77777777" w:rsidR="00F40495" w:rsidRPr="005C3F99" w:rsidRDefault="00F40495">
      <w:pPr>
        <w:widowControl w:val="0"/>
        <w:pBdr>
          <w:top w:val="nil"/>
          <w:left w:val="nil"/>
          <w:bottom w:val="nil"/>
          <w:right w:val="nil"/>
          <w:between w:val="nil"/>
        </w:pBdr>
        <w:spacing w:before="121" w:line="276" w:lineRule="auto"/>
        <w:ind w:left="116" w:firstLine="707"/>
        <w:jc w:val="both"/>
        <w:rPr>
          <w:rFonts w:ascii="Times New Roman" w:eastAsia="Times New Roman" w:hAnsi="Times New Roman" w:cs="Times New Roman"/>
          <w:sz w:val="22"/>
          <w:szCs w:val="22"/>
        </w:rPr>
      </w:pPr>
    </w:p>
    <w:p w14:paraId="4FAD7140" w14:textId="77777777" w:rsidR="00F40495" w:rsidRPr="005C3F99" w:rsidRDefault="00F40495">
      <w:pPr>
        <w:widowControl w:val="0"/>
        <w:pBdr>
          <w:top w:val="nil"/>
          <w:left w:val="nil"/>
          <w:bottom w:val="nil"/>
          <w:right w:val="nil"/>
          <w:between w:val="nil"/>
        </w:pBdr>
        <w:spacing w:before="115" w:line="276" w:lineRule="auto"/>
        <w:ind w:left="116" w:right="212" w:firstLine="707"/>
        <w:jc w:val="both"/>
        <w:rPr>
          <w:rFonts w:ascii="Times New Roman" w:eastAsia="Times New Roman" w:hAnsi="Times New Roman" w:cs="Times New Roman"/>
          <w:sz w:val="22"/>
          <w:szCs w:val="22"/>
        </w:rPr>
      </w:pPr>
    </w:p>
    <w:sectPr w:rsidR="00F40495" w:rsidRPr="005C3F9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4471" w14:textId="77777777" w:rsidR="00B5761E" w:rsidRDefault="00B5761E">
      <w:r>
        <w:separator/>
      </w:r>
    </w:p>
  </w:endnote>
  <w:endnote w:type="continuationSeparator" w:id="0">
    <w:p w14:paraId="0AAAE567" w14:textId="77777777" w:rsidR="00B5761E" w:rsidRDefault="00B5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9FAA" w14:textId="77777777" w:rsidR="00F40495" w:rsidRDefault="00F40495">
    <w:pPr>
      <w:pBdr>
        <w:top w:val="nil"/>
        <w:left w:val="nil"/>
        <w:bottom w:val="nil"/>
        <w:right w:val="nil"/>
        <w:between w:val="nil"/>
      </w:pBdr>
      <w:tabs>
        <w:tab w:val="center" w:pos="4536"/>
        <w:tab w:val="right" w:pos="9072"/>
      </w:tabs>
      <w:jc w:val="right"/>
      <w:rPr>
        <w:color w:val="000000"/>
      </w:rPr>
    </w:pPr>
  </w:p>
  <w:p w14:paraId="17DF05AA" w14:textId="77777777" w:rsidR="00F40495" w:rsidRDefault="00111163">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C4B6" w14:textId="7ECFCD67" w:rsidR="00F40495" w:rsidRDefault="0011116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F6495">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p>
  <w:p w14:paraId="79EC66C3" w14:textId="77777777" w:rsidR="00F40495" w:rsidRDefault="00F40495">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9D56" w14:textId="77777777" w:rsidR="00B5761E" w:rsidRDefault="00B5761E">
      <w:r>
        <w:separator/>
      </w:r>
    </w:p>
  </w:footnote>
  <w:footnote w:type="continuationSeparator" w:id="0">
    <w:p w14:paraId="09BD63C1" w14:textId="77777777" w:rsidR="00B5761E" w:rsidRDefault="00B576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54D1" w14:textId="77777777" w:rsidR="00F40495" w:rsidRDefault="00B5761E">
    <w:pPr>
      <w:pBdr>
        <w:top w:val="nil"/>
        <w:left w:val="nil"/>
        <w:bottom w:val="nil"/>
        <w:right w:val="nil"/>
        <w:between w:val="nil"/>
      </w:pBdr>
      <w:tabs>
        <w:tab w:val="center" w:pos="4536"/>
        <w:tab w:val="right" w:pos="9072"/>
      </w:tabs>
      <w:rPr>
        <w:color w:val="000000"/>
      </w:rPr>
    </w:pPr>
    <w:r>
      <w:rPr>
        <w:color w:val="000000"/>
      </w:rPr>
      <w:pict w14:anchorId="7E29E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2pt;height:841.9pt;z-index:-25165875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DDAF" w14:textId="77777777" w:rsidR="00F40495" w:rsidRDefault="00B5761E">
    <w:pPr>
      <w:pBdr>
        <w:top w:val="nil"/>
        <w:left w:val="nil"/>
        <w:bottom w:val="nil"/>
        <w:right w:val="nil"/>
        <w:between w:val="nil"/>
      </w:pBdr>
      <w:tabs>
        <w:tab w:val="center" w:pos="4536"/>
        <w:tab w:val="right" w:pos="9072"/>
      </w:tabs>
      <w:rPr>
        <w:color w:val="000000"/>
      </w:rPr>
    </w:pPr>
    <w:r>
      <w:pict w14:anchorId="29ACD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0.85pt;margin-top:-34.5pt;width:594.7pt;height:839.85pt;z-index:-251657728;mso-position-horizontal:absolute;mso-position-horizontal-relative:margin;mso-position-vertical:absolute;mso-position-vertical-relative:text;mso-width-relative:page;mso-height-relative:page">
          <v:imagedata r:id="rId1" o:title="WhatsApp Image 2022-12-23 at 13"/>
          <w10:wrap anchorx="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2BDF" w14:textId="72D98BD1" w:rsidR="00F40495" w:rsidRDefault="0077690B">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9776" behindDoc="1" locked="0" layoutInCell="1" allowOverlap="1" wp14:anchorId="29ACD983" wp14:editId="32830833">
          <wp:simplePos x="0" y="0"/>
          <wp:positionH relativeFrom="page">
            <wp:align>left</wp:align>
          </wp:positionH>
          <wp:positionV relativeFrom="paragraph">
            <wp:posOffset>-445770</wp:posOffset>
          </wp:positionV>
          <wp:extent cx="7553863" cy="10668000"/>
          <wp:effectExtent l="0" t="0" r="9525" b="0"/>
          <wp:wrapNone/>
          <wp:docPr id="17356141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177" cy="1067691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31"/>
    <w:multiLevelType w:val="multilevel"/>
    <w:tmpl w:val="1BE0C942"/>
    <w:lvl w:ilvl="0">
      <w:start w:val="1"/>
      <w:numFmt w:val="decimal"/>
      <w:lvlText w:val="%1)"/>
      <w:lvlJc w:val="left"/>
      <w:pPr>
        <w:ind w:left="109" w:hanging="197"/>
      </w:pPr>
      <w:rPr>
        <w:rFonts w:ascii="Times New Roman" w:eastAsia="Times New Roman" w:hAnsi="Times New Roman" w:cs="Times New Roman"/>
        <w:b/>
        <w:i w:val="0"/>
        <w:sz w:val="18"/>
        <w:szCs w:val="18"/>
      </w:rPr>
    </w:lvl>
    <w:lvl w:ilvl="1">
      <w:numFmt w:val="bullet"/>
      <w:lvlText w:val="•"/>
      <w:lvlJc w:val="left"/>
      <w:pPr>
        <w:ind w:left="551" w:hanging="196"/>
      </w:pPr>
    </w:lvl>
    <w:lvl w:ilvl="2">
      <w:numFmt w:val="bullet"/>
      <w:lvlText w:val="•"/>
      <w:lvlJc w:val="left"/>
      <w:pPr>
        <w:ind w:left="1003" w:hanging="197"/>
      </w:pPr>
    </w:lvl>
    <w:lvl w:ilvl="3">
      <w:numFmt w:val="bullet"/>
      <w:lvlText w:val="•"/>
      <w:lvlJc w:val="left"/>
      <w:pPr>
        <w:ind w:left="1455" w:hanging="197"/>
      </w:pPr>
    </w:lvl>
    <w:lvl w:ilvl="4">
      <w:numFmt w:val="bullet"/>
      <w:lvlText w:val="•"/>
      <w:lvlJc w:val="left"/>
      <w:pPr>
        <w:ind w:left="1907" w:hanging="197"/>
      </w:pPr>
    </w:lvl>
    <w:lvl w:ilvl="5">
      <w:numFmt w:val="bullet"/>
      <w:lvlText w:val="•"/>
      <w:lvlJc w:val="left"/>
      <w:pPr>
        <w:ind w:left="2359" w:hanging="197"/>
      </w:pPr>
    </w:lvl>
    <w:lvl w:ilvl="6">
      <w:numFmt w:val="bullet"/>
      <w:lvlText w:val="•"/>
      <w:lvlJc w:val="left"/>
      <w:pPr>
        <w:ind w:left="2810" w:hanging="197"/>
      </w:pPr>
    </w:lvl>
    <w:lvl w:ilvl="7">
      <w:numFmt w:val="bullet"/>
      <w:lvlText w:val="•"/>
      <w:lvlJc w:val="left"/>
      <w:pPr>
        <w:ind w:left="3262" w:hanging="197"/>
      </w:pPr>
    </w:lvl>
    <w:lvl w:ilvl="8">
      <w:numFmt w:val="bullet"/>
      <w:lvlText w:val="•"/>
      <w:lvlJc w:val="left"/>
      <w:pPr>
        <w:ind w:left="3714" w:hanging="197"/>
      </w:pPr>
    </w:lvl>
  </w:abstractNum>
  <w:abstractNum w:abstractNumId="1" w15:restartNumberingAfterBreak="0">
    <w:nsid w:val="02D97F9F"/>
    <w:multiLevelType w:val="multilevel"/>
    <w:tmpl w:val="84A64ACE"/>
    <w:lvl w:ilvl="0">
      <w:start w:val="1"/>
      <w:numFmt w:val="decimal"/>
      <w:lvlText w:val="%1)"/>
      <w:lvlJc w:val="left"/>
      <w:pPr>
        <w:ind w:left="109" w:hanging="197"/>
      </w:pPr>
      <w:rPr>
        <w:rFonts w:ascii="Times New Roman" w:eastAsia="Times New Roman" w:hAnsi="Times New Roman" w:cs="Times New Roman"/>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E0208"/>
    <w:multiLevelType w:val="multilevel"/>
    <w:tmpl w:val="183ABB18"/>
    <w:lvl w:ilvl="0">
      <w:start w:val="1"/>
      <w:numFmt w:val="decimal"/>
      <w:lvlText w:val="%1)"/>
      <w:lvlJc w:val="left"/>
      <w:pPr>
        <w:ind w:left="107" w:hanging="197"/>
      </w:pPr>
      <w:rPr>
        <w:rFonts w:ascii="Times New Roman" w:eastAsia="Times New Roman" w:hAnsi="Times New Roman" w:cs="Times New Roman"/>
        <w:b/>
        <w:i w:val="0"/>
        <w:sz w:val="18"/>
        <w:szCs w:val="18"/>
      </w:rPr>
    </w:lvl>
    <w:lvl w:ilvl="1">
      <w:numFmt w:val="bullet"/>
      <w:lvlText w:val="•"/>
      <w:lvlJc w:val="left"/>
      <w:pPr>
        <w:ind w:left="591" w:hanging="196"/>
      </w:pPr>
    </w:lvl>
    <w:lvl w:ilvl="2">
      <w:numFmt w:val="bullet"/>
      <w:lvlText w:val="•"/>
      <w:lvlJc w:val="left"/>
      <w:pPr>
        <w:ind w:left="1083" w:hanging="197"/>
      </w:pPr>
    </w:lvl>
    <w:lvl w:ilvl="3">
      <w:numFmt w:val="bullet"/>
      <w:lvlText w:val="•"/>
      <w:lvlJc w:val="left"/>
      <w:pPr>
        <w:ind w:left="1574" w:hanging="196"/>
      </w:pPr>
    </w:lvl>
    <w:lvl w:ilvl="4">
      <w:numFmt w:val="bullet"/>
      <w:lvlText w:val="•"/>
      <w:lvlJc w:val="left"/>
      <w:pPr>
        <w:ind w:left="2066" w:hanging="197"/>
      </w:pPr>
    </w:lvl>
    <w:lvl w:ilvl="5">
      <w:numFmt w:val="bullet"/>
      <w:lvlText w:val="•"/>
      <w:lvlJc w:val="left"/>
      <w:pPr>
        <w:ind w:left="2558" w:hanging="197"/>
      </w:pPr>
    </w:lvl>
    <w:lvl w:ilvl="6">
      <w:numFmt w:val="bullet"/>
      <w:lvlText w:val="•"/>
      <w:lvlJc w:val="left"/>
      <w:pPr>
        <w:ind w:left="3049" w:hanging="197"/>
      </w:pPr>
    </w:lvl>
    <w:lvl w:ilvl="7">
      <w:numFmt w:val="bullet"/>
      <w:lvlText w:val="•"/>
      <w:lvlJc w:val="left"/>
      <w:pPr>
        <w:ind w:left="3541" w:hanging="196"/>
      </w:pPr>
    </w:lvl>
    <w:lvl w:ilvl="8">
      <w:numFmt w:val="bullet"/>
      <w:lvlText w:val="•"/>
      <w:lvlJc w:val="left"/>
      <w:pPr>
        <w:ind w:left="4032" w:hanging="197"/>
      </w:pPr>
    </w:lvl>
  </w:abstractNum>
  <w:abstractNum w:abstractNumId="3" w15:restartNumberingAfterBreak="0">
    <w:nsid w:val="0CD63055"/>
    <w:multiLevelType w:val="multilevel"/>
    <w:tmpl w:val="EF1CAA2A"/>
    <w:lvl w:ilvl="0">
      <w:start w:val="1"/>
      <w:numFmt w:val="decimal"/>
      <w:lvlText w:val="%1)"/>
      <w:lvlJc w:val="left"/>
      <w:pPr>
        <w:ind w:left="109" w:hanging="197"/>
      </w:pPr>
      <w:rPr>
        <w:rFonts w:ascii="Times New Roman" w:eastAsia="Times New Roman" w:hAnsi="Times New Roman" w:cs="Times New Roman"/>
        <w:b/>
        <w:i w:val="0"/>
        <w:sz w:val="18"/>
        <w:szCs w:val="18"/>
      </w:rPr>
    </w:lvl>
    <w:lvl w:ilvl="1">
      <w:numFmt w:val="bullet"/>
      <w:lvlText w:val="•"/>
      <w:lvlJc w:val="left"/>
      <w:pPr>
        <w:ind w:left="551" w:hanging="196"/>
      </w:pPr>
    </w:lvl>
    <w:lvl w:ilvl="2">
      <w:numFmt w:val="bullet"/>
      <w:lvlText w:val="•"/>
      <w:lvlJc w:val="left"/>
      <w:pPr>
        <w:ind w:left="1003" w:hanging="197"/>
      </w:pPr>
    </w:lvl>
    <w:lvl w:ilvl="3">
      <w:numFmt w:val="bullet"/>
      <w:lvlText w:val="•"/>
      <w:lvlJc w:val="left"/>
      <w:pPr>
        <w:ind w:left="1455" w:hanging="197"/>
      </w:pPr>
    </w:lvl>
    <w:lvl w:ilvl="4">
      <w:numFmt w:val="bullet"/>
      <w:lvlText w:val="•"/>
      <w:lvlJc w:val="left"/>
      <w:pPr>
        <w:ind w:left="1907" w:hanging="197"/>
      </w:pPr>
    </w:lvl>
    <w:lvl w:ilvl="5">
      <w:numFmt w:val="bullet"/>
      <w:lvlText w:val="•"/>
      <w:lvlJc w:val="left"/>
      <w:pPr>
        <w:ind w:left="2359" w:hanging="197"/>
      </w:pPr>
    </w:lvl>
    <w:lvl w:ilvl="6">
      <w:numFmt w:val="bullet"/>
      <w:lvlText w:val="•"/>
      <w:lvlJc w:val="left"/>
      <w:pPr>
        <w:ind w:left="2810" w:hanging="197"/>
      </w:pPr>
    </w:lvl>
    <w:lvl w:ilvl="7">
      <w:numFmt w:val="bullet"/>
      <w:lvlText w:val="•"/>
      <w:lvlJc w:val="left"/>
      <w:pPr>
        <w:ind w:left="3262" w:hanging="197"/>
      </w:pPr>
    </w:lvl>
    <w:lvl w:ilvl="8">
      <w:numFmt w:val="bullet"/>
      <w:lvlText w:val="•"/>
      <w:lvlJc w:val="left"/>
      <w:pPr>
        <w:ind w:left="3714" w:hanging="197"/>
      </w:pPr>
    </w:lvl>
  </w:abstractNum>
  <w:abstractNum w:abstractNumId="4" w15:restartNumberingAfterBreak="0">
    <w:nsid w:val="0F3D4C90"/>
    <w:multiLevelType w:val="multilevel"/>
    <w:tmpl w:val="D42C51E8"/>
    <w:lvl w:ilvl="0">
      <w:start w:val="1"/>
      <w:numFmt w:val="decimal"/>
      <w:lvlText w:val="%1."/>
      <w:lvlJc w:val="left"/>
      <w:pPr>
        <w:ind w:left="540" w:hanging="425"/>
      </w:pPr>
      <w:rPr>
        <w:rFonts w:ascii="Times New Roman" w:eastAsia="Times New Roman" w:hAnsi="Times New Roman" w:cs="Times New Roman"/>
        <w:b/>
        <w:i w:val="0"/>
        <w:sz w:val="22"/>
        <w:szCs w:val="22"/>
      </w:rPr>
    </w:lvl>
    <w:lvl w:ilvl="1">
      <w:numFmt w:val="bullet"/>
      <w:lvlText w:val="•"/>
      <w:lvlJc w:val="left"/>
      <w:pPr>
        <w:ind w:left="1426" w:hanging="425"/>
      </w:pPr>
    </w:lvl>
    <w:lvl w:ilvl="2">
      <w:numFmt w:val="bullet"/>
      <w:lvlText w:val="•"/>
      <w:lvlJc w:val="left"/>
      <w:pPr>
        <w:ind w:left="2313" w:hanging="425"/>
      </w:pPr>
    </w:lvl>
    <w:lvl w:ilvl="3">
      <w:numFmt w:val="bullet"/>
      <w:lvlText w:val="•"/>
      <w:lvlJc w:val="left"/>
      <w:pPr>
        <w:ind w:left="3199" w:hanging="425"/>
      </w:pPr>
    </w:lvl>
    <w:lvl w:ilvl="4">
      <w:numFmt w:val="bullet"/>
      <w:lvlText w:val="•"/>
      <w:lvlJc w:val="left"/>
      <w:pPr>
        <w:ind w:left="4086" w:hanging="425"/>
      </w:pPr>
    </w:lvl>
    <w:lvl w:ilvl="5">
      <w:numFmt w:val="bullet"/>
      <w:lvlText w:val="•"/>
      <w:lvlJc w:val="left"/>
      <w:pPr>
        <w:ind w:left="4973" w:hanging="425"/>
      </w:pPr>
    </w:lvl>
    <w:lvl w:ilvl="6">
      <w:numFmt w:val="bullet"/>
      <w:lvlText w:val="•"/>
      <w:lvlJc w:val="left"/>
      <w:pPr>
        <w:ind w:left="5859" w:hanging="425"/>
      </w:pPr>
    </w:lvl>
    <w:lvl w:ilvl="7">
      <w:numFmt w:val="bullet"/>
      <w:lvlText w:val="•"/>
      <w:lvlJc w:val="left"/>
      <w:pPr>
        <w:ind w:left="6746" w:hanging="425"/>
      </w:pPr>
    </w:lvl>
    <w:lvl w:ilvl="8">
      <w:numFmt w:val="bullet"/>
      <w:lvlText w:val="•"/>
      <w:lvlJc w:val="left"/>
      <w:pPr>
        <w:ind w:left="7633" w:hanging="425"/>
      </w:pPr>
    </w:lvl>
  </w:abstractNum>
  <w:abstractNum w:abstractNumId="5" w15:restartNumberingAfterBreak="0">
    <w:nsid w:val="15910E27"/>
    <w:multiLevelType w:val="hybridMultilevel"/>
    <w:tmpl w:val="B93A7C78"/>
    <w:lvl w:ilvl="0" w:tplc="55984342">
      <w:start w:val="1"/>
      <w:numFmt w:val="decimal"/>
      <w:lvlText w:val="%1"/>
      <w:lvlJc w:val="left"/>
      <w:pPr>
        <w:ind w:left="272" w:hanging="360"/>
      </w:pPr>
      <w:rPr>
        <w:rFonts w:hint="default"/>
      </w:rPr>
    </w:lvl>
    <w:lvl w:ilvl="1" w:tplc="041F0019" w:tentative="1">
      <w:start w:val="1"/>
      <w:numFmt w:val="lowerLetter"/>
      <w:lvlText w:val="%2."/>
      <w:lvlJc w:val="left"/>
      <w:pPr>
        <w:ind w:left="992" w:hanging="360"/>
      </w:pPr>
    </w:lvl>
    <w:lvl w:ilvl="2" w:tplc="041F001B" w:tentative="1">
      <w:start w:val="1"/>
      <w:numFmt w:val="lowerRoman"/>
      <w:lvlText w:val="%3."/>
      <w:lvlJc w:val="right"/>
      <w:pPr>
        <w:ind w:left="1712" w:hanging="180"/>
      </w:pPr>
    </w:lvl>
    <w:lvl w:ilvl="3" w:tplc="041F000F" w:tentative="1">
      <w:start w:val="1"/>
      <w:numFmt w:val="decimal"/>
      <w:lvlText w:val="%4."/>
      <w:lvlJc w:val="left"/>
      <w:pPr>
        <w:ind w:left="2432" w:hanging="360"/>
      </w:pPr>
    </w:lvl>
    <w:lvl w:ilvl="4" w:tplc="041F0019" w:tentative="1">
      <w:start w:val="1"/>
      <w:numFmt w:val="lowerLetter"/>
      <w:lvlText w:val="%5."/>
      <w:lvlJc w:val="left"/>
      <w:pPr>
        <w:ind w:left="3152" w:hanging="360"/>
      </w:pPr>
    </w:lvl>
    <w:lvl w:ilvl="5" w:tplc="041F001B" w:tentative="1">
      <w:start w:val="1"/>
      <w:numFmt w:val="lowerRoman"/>
      <w:lvlText w:val="%6."/>
      <w:lvlJc w:val="right"/>
      <w:pPr>
        <w:ind w:left="3872" w:hanging="180"/>
      </w:pPr>
    </w:lvl>
    <w:lvl w:ilvl="6" w:tplc="041F000F" w:tentative="1">
      <w:start w:val="1"/>
      <w:numFmt w:val="decimal"/>
      <w:lvlText w:val="%7."/>
      <w:lvlJc w:val="left"/>
      <w:pPr>
        <w:ind w:left="4592" w:hanging="360"/>
      </w:pPr>
    </w:lvl>
    <w:lvl w:ilvl="7" w:tplc="041F0019" w:tentative="1">
      <w:start w:val="1"/>
      <w:numFmt w:val="lowerLetter"/>
      <w:lvlText w:val="%8."/>
      <w:lvlJc w:val="left"/>
      <w:pPr>
        <w:ind w:left="5312" w:hanging="360"/>
      </w:pPr>
    </w:lvl>
    <w:lvl w:ilvl="8" w:tplc="041F001B" w:tentative="1">
      <w:start w:val="1"/>
      <w:numFmt w:val="lowerRoman"/>
      <w:lvlText w:val="%9."/>
      <w:lvlJc w:val="right"/>
      <w:pPr>
        <w:ind w:left="6032" w:hanging="180"/>
      </w:pPr>
    </w:lvl>
  </w:abstractNum>
  <w:abstractNum w:abstractNumId="6" w15:restartNumberingAfterBreak="0">
    <w:nsid w:val="1994670A"/>
    <w:multiLevelType w:val="multilevel"/>
    <w:tmpl w:val="50CAE4C0"/>
    <w:lvl w:ilvl="0">
      <w:start w:val="1"/>
      <w:numFmt w:val="decimal"/>
      <w:lvlText w:val="%1)"/>
      <w:lvlJc w:val="left"/>
      <w:pPr>
        <w:ind w:left="109" w:hanging="197"/>
      </w:pPr>
      <w:rPr>
        <w:rFonts w:ascii="Times New Roman" w:eastAsia="Times New Roman" w:hAnsi="Times New Roman" w:cs="Times New Roman"/>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64109"/>
    <w:multiLevelType w:val="multilevel"/>
    <w:tmpl w:val="776E1B58"/>
    <w:lvl w:ilvl="0">
      <w:numFmt w:val="bullet"/>
      <w:lvlText w:val="•"/>
      <w:lvlJc w:val="left"/>
      <w:pPr>
        <w:ind w:left="216" w:hanging="108"/>
      </w:pPr>
      <w:rPr>
        <w:rFonts w:ascii="Times New Roman" w:eastAsia="Times New Roman" w:hAnsi="Times New Roman" w:cs="Times New Roman"/>
        <w:b w:val="0"/>
        <w:i w:val="0"/>
        <w:sz w:val="18"/>
        <w:szCs w:val="18"/>
      </w:rPr>
    </w:lvl>
    <w:lvl w:ilvl="1">
      <w:numFmt w:val="bullet"/>
      <w:lvlText w:val="•"/>
      <w:lvlJc w:val="left"/>
      <w:pPr>
        <w:ind w:left="720" w:hanging="108"/>
      </w:pPr>
    </w:lvl>
    <w:lvl w:ilvl="2">
      <w:numFmt w:val="bullet"/>
      <w:lvlText w:val="•"/>
      <w:lvlJc w:val="left"/>
      <w:pPr>
        <w:ind w:left="1221" w:hanging="108"/>
      </w:pPr>
    </w:lvl>
    <w:lvl w:ilvl="3">
      <w:numFmt w:val="bullet"/>
      <w:lvlText w:val="•"/>
      <w:lvlJc w:val="left"/>
      <w:pPr>
        <w:ind w:left="1722" w:hanging="108"/>
      </w:pPr>
    </w:lvl>
    <w:lvl w:ilvl="4">
      <w:numFmt w:val="bullet"/>
      <w:lvlText w:val="•"/>
      <w:lvlJc w:val="left"/>
      <w:pPr>
        <w:ind w:left="2223" w:hanging="108"/>
      </w:pPr>
    </w:lvl>
    <w:lvl w:ilvl="5">
      <w:numFmt w:val="bullet"/>
      <w:lvlText w:val="•"/>
      <w:lvlJc w:val="left"/>
      <w:pPr>
        <w:ind w:left="2724" w:hanging="108"/>
      </w:pPr>
    </w:lvl>
    <w:lvl w:ilvl="6">
      <w:numFmt w:val="bullet"/>
      <w:lvlText w:val="•"/>
      <w:lvlJc w:val="left"/>
      <w:pPr>
        <w:ind w:left="3225" w:hanging="108"/>
      </w:pPr>
    </w:lvl>
    <w:lvl w:ilvl="7">
      <w:numFmt w:val="bullet"/>
      <w:lvlText w:val="•"/>
      <w:lvlJc w:val="left"/>
      <w:pPr>
        <w:ind w:left="3726" w:hanging="108"/>
      </w:pPr>
    </w:lvl>
    <w:lvl w:ilvl="8">
      <w:numFmt w:val="bullet"/>
      <w:lvlText w:val="•"/>
      <w:lvlJc w:val="left"/>
      <w:pPr>
        <w:ind w:left="4227" w:hanging="108"/>
      </w:pPr>
    </w:lvl>
  </w:abstractNum>
  <w:abstractNum w:abstractNumId="8" w15:restartNumberingAfterBreak="0">
    <w:nsid w:val="46351C37"/>
    <w:multiLevelType w:val="multilevel"/>
    <w:tmpl w:val="52FAA580"/>
    <w:lvl w:ilvl="0">
      <w:start w:val="1"/>
      <w:numFmt w:val="decimal"/>
      <w:lvlText w:val="%1)"/>
      <w:lvlJc w:val="left"/>
      <w:pPr>
        <w:ind w:left="109" w:hanging="197"/>
      </w:pPr>
      <w:rPr>
        <w:rFonts w:ascii="Times New Roman" w:eastAsia="Times New Roman" w:hAnsi="Times New Roman" w:cs="Times New Roman"/>
        <w:b/>
        <w:i w:val="0"/>
        <w:sz w:val="18"/>
        <w:szCs w:val="18"/>
      </w:rPr>
    </w:lvl>
    <w:lvl w:ilvl="1">
      <w:numFmt w:val="bullet"/>
      <w:lvlText w:val="•"/>
      <w:lvlJc w:val="left"/>
      <w:pPr>
        <w:ind w:left="551" w:hanging="196"/>
      </w:pPr>
    </w:lvl>
    <w:lvl w:ilvl="2">
      <w:numFmt w:val="bullet"/>
      <w:lvlText w:val="•"/>
      <w:lvlJc w:val="left"/>
      <w:pPr>
        <w:ind w:left="1003" w:hanging="197"/>
      </w:pPr>
    </w:lvl>
    <w:lvl w:ilvl="3">
      <w:numFmt w:val="bullet"/>
      <w:lvlText w:val="•"/>
      <w:lvlJc w:val="left"/>
      <w:pPr>
        <w:ind w:left="1455" w:hanging="197"/>
      </w:pPr>
    </w:lvl>
    <w:lvl w:ilvl="4">
      <w:numFmt w:val="bullet"/>
      <w:lvlText w:val="•"/>
      <w:lvlJc w:val="left"/>
      <w:pPr>
        <w:ind w:left="1907" w:hanging="197"/>
      </w:pPr>
    </w:lvl>
    <w:lvl w:ilvl="5">
      <w:numFmt w:val="bullet"/>
      <w:lvlText w:val="•"/>
      <w:lvlJc w:val="left"/>
      <w:pPr>
        <w:ind w:left="2359" w:hanging="197"/>
      </w:pPr>
    </w:lvl>
    <w:lvl w:ilvl="6">
      <w:numFmt w:val="bullet"/>
      <w:lvlText w:val="•"/>
      <w:lvlJc w:val="left"/>
      <w:pPr>
        <w:ind w:left="2810" w:hanging="197"/>
      </w:pPr>
    </w:lvl>
    <w:lvl w:ilvl="7">
      <w:numFmt w:val="bullet"/>
      <w:lvlText w:val="•"/>
      <w:lvlJc w:val="left"/>
      <w:pPr>
        <w:ind w:left="3262" w:hanging="197"/>
      </w:pPr>
    </w:lvl>
    <w:lvl w:ilvl="8">
      <w:numFmt w:val="bullet"/>
      <w:lvlText w:val="•"/>
      <w:lvlJc w:val="left"/>
      <w:pPr>
        <w:ind w:left="3714" w:hanging="197"/>
      </w:pPr>
    </w:lvl>
  </w:abstractNum>
  <w:abstractNum w:abstractNumId="9" w15:restartNumberingAfterBreak="0">
    <w:nsid w:val="4BE30093"/>
    <w:multiLevelType w:val="multilevel"/>
    <w:tmpl w:val="73C00482"/>
    <w:lvl w:ilvl="0">
      <w:start w:val="1"/>
      <w:numFmt w:val="decimal"/>
      <w:lvlText w:val="%1."/>
      <w:lvlJc w:val="left"/>
      <w:pPr>
        <w:ind w:left="399" w:hanging="284"/>
      </w:pPr>
      <w:rPr>
        <w:rFonts w:ascii="Times New Roman" w:eastAsia="Times New Roman" w:hAnsi="Times New Roman" w:cs="Times New Roman"/>
        <w:b/>
        <w:i w:val="0"/>
        <w:sz w:val="22"/>
        <w:szCs w:val="22"/>
      </w:rPr>
    </w:lvl>
    <w:lvl w:ilvl="1">
      <w:numFmt w:val="bullet"/>
      <w:lvlText w:val="•"/>
      <w:lvlJc w:val="left"/>
      <w:pPr>
        <w:ind w:left="1300" w:hanging="284"/>
      </w:pPr>
    </w:lvl>
    <w:lvl w:ilvl="2">
      <w:numFmt w:val="bullet"/>
      <w:lvlText w:val="•"/>
      <w:lvlJc w:val="left"/>
      <w:pPr>
        <w:ind w:left="2201" w:hanging="284"/>
      </w:pPr>
    </w:lvl>
    <w:lvl w:ilvl="3">
      <w:numFmt w:val="bullet"/>
      <w:lvlText w:val="•"/>
      <w:lvlJc w:val="left"/>
      <w:pPr>
        <w:ind w:left="3101" w:hanging="283"/>
      </w:pPr>
    </w:lvl>
    <w:lvl w:ilvl="4">
      <w:numFmt w:val="bullet"/>
      <w:lvlText w:val="•"/>
      <w:lvlJc w:val="left"/>
      <w:pPr>
        <w:ind w:left="4002" w:hanging="284"/>
      </w:pPr>
    </w:lvl>
    <w:lvl w:ilvl="5">
      <w:numFmt w:val="bullet"/>
      <w:lvlText w:val="•"/>
      <w:lvlJc w:val="left"/>
      <w:pPr>
        <w:ind w:left="4903" w:hanging="284"/>
      </w:pPr>
    </w:lvl>
    <w:lvl w:ilvl="6">
      <w:numFmt w:val="bullet"/>
      <w:lvlText w:val="•"/>
      <w:lvlJc w:val="left"/>
      <w:pPr>
        <w:ind w:left="5803" w:hanging="284"/>
      </w:pPr>
    </w:lvl>
    <w:lvl w:ilvl="7">
      <w:numFmt w:val="bullet"/>
      <w:lvlText w:val="•"/>
      <w:lvlJc w:val="left"/>
      <w:pPr>
        <w:ind w:left="6704" w:hanging="284"/>
      </w:pPr>
    </w:lvl>
    <w:lvl w:ilvl="8">
      <w:numFmt w:val="bullet"/>
      <w:lvlText w:val="•"/>
      <w:lvlJc w:val="left"/>
      <w:pPr>
        <w:ind w:left="7605" w:hanging="284"/>
      </w:pPr>
    </w:lvl>
  </w:abstractNum>
  <w:abstractNum w:abstractNumId="10" w15:restartNumberingAfterBreak="0">
    <w:nsid w:val="4F757B24"/>
    <w:multiLevelType w:val="multilevel"/>
    <w:tmpl w:val="B3100EEC"/>
    <w:lvl w:ilvl="0">
      <w:start w:val="1"/>
      <w:numFmt w:val="upperLetter"/>
      <w:lvlText w:val="%1."/>
      <w:lvlJc w:val="left"/>
      <w:pPr>
        <w:ind w:left="720" w:hanging="360"/>
      </w:pPr>
      <w:rPr>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8C7E1C"/>
    <w:multiLevelType w:val="multilevel"/>
    <w:tmpl w:val="B37AEDC0"/>
    <w:lvl w:ilvl="0">
      <w:start w:val="1"/>
      <w:numFmt w:val="decimal"/>
      <w:lvlText w:val="%1)"/>
      <w:lvlJc w:val="left"/>
      <w:pPr>
        <w:ind w:left="307" w:hanging="197"/>
      </w:pPr>
      <w:rPr>
        <w:rFonts w:ascii="Times New Roman" w:eastAsia="Times New Roman" w:hAnsi="Times New Roman" w:cs="Times New Roman"/>
        <w:b/>
        <w:i w:val="0"/>
        <w:sz w:val="18"/>
        <w:szCs w:val="18"/>
      </w:rPr>
    </w:lvl>
    <w:lvl w:ilvl="1">
      <w:numFmt w:val="bullet"/>
      <w:lvlText w:val="•"/>
      <w:lvlJc w:val="left"/>
      <w:pPr>
        <w:ind w:left="526" w:hanging="196"/>
      </w:pPr>
    </w:lvl>
    <w:lvl w:ilvl="2">
      <w:numFmt w:val="bullet"/>
      <w:lvlText w:val="•"/>
      <w:lvlJc w:val="left"/>
      <w:pPr>
        <w:ind w:left="753" w:hanging="197"/>
      </w:pPr>
    </w:lvl>
    <w:lvl w:ilvl="3">
      <w:numFmt w:val="bullet"/>
      <w:lvlText w:val="•"/>
      <w:lvlJc w:val="left"/>
      <w:pPr>
        <w:ind w:left="980" w:hanging="197"/>
      </w:pPr>
    </w:lvl>
    <w:lvl w:ilvl="4">
      <w:numFmt w:val="bullet"/>
      <w:lvlText w:val="•"/>
      <w:lvlJc w:val="left"/>
      <w:pPr>
        <w:ind w:left="1206" w:hanging="197"/>
      </w:pPr>
    </w:lvl>
    <w:lvl w:ilvl="5">
      <w:numFmt w:val="bullet"/>
      <w:lvlText w:val="•"/>
      <w:lvlJc w:val="left"/>
      <w:pPr>
        <w:ind w:left="1433" w:hanging="197"/>
      </w:pPr>
    </w:lvl>
    <w:lvl w:ilvl="6">
      <w:numFmt w:val="bullet"/>
      <w:lvlText w:val="•"/>
      <w:lvlJc w:val="left"/>
      <w:pPr>
        <w:ind w:left="1660" w:hanging="197"/>
      </w:pPr>
    </w:lvl>
    <w:lvl w:ilvl="7">
      <w:numFmt w:val="bullet"/>
      <w:lvlText w:val="•"/>
      <w:lvlJc w:val="left"/>
      <w:pPr>
        <w:ind w:left="1886" w:hanging="197"/>
      </w:pPr>
    </w:lvl>
    <w:lvl w:ilvl="8">
      <w:numFmt w:val="bullet"/>
      <w:lvlText w:val="•"/>
      <w:lvlJc w:val="left"/>
      <w:pPr>
        <w:ind w:left="2113" w:hanging="196"/>
      </w:pPr>
    </w:lvl>
  </w:abstractNum>
  <w:abstractNum w:abstractNumId="12" w15:restartNumberingAfterBreak="0">
    <w:nsid w:val="511D1187"/>
    <w:multiLevelType w:val="multilevel"/>
    <w:tmpl w:val="4606D1BC"/>
    <w:lvl w:ilvl="0">
      <w:start w:val="1"/>
      <w:numFmt w:val="decimal"/>
      <w:lvlText w:val="%1."/>
      <w:lvlJc w:val="left"/>
      <w:pPr>
        <w:ind w:left="720" w:hanging="360"/>
      </w:pPr>
      <w:rPr>
        <w:rFonts w:ascii="Times New Roman" w:eastAsia="Times New Roman" w:hAnsi="Times New Roman" w:cs="Times New Roman"/>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3385A"/>
    <w:multiLevelType w:val="multilevel"/>
    <w:tmpl w:val="152478F6"/>
    <w:lvl w:ilvl="0">
      <w:start w:val="1"/>
      <w:numFmt w:val="decimal"/>
      <w:lvlText w:val="%1)"/>
      <w:lvlJc w:val="left"/>
      <w:pPr>
        <w:ind w:left="109" w:hanging="197"/>
      </w:pPr>
      <w:rPr>
        <w:rFonts w:ascii="Times New Roman" w:eastAsia="Times New Roman" w:hAnsi="Times New Roman" w:cs="Times New Roman"/>
        <w:b/>
        <w:i w:val="0"/>
        <w:sz w:val="18"/>
        <w:szCs w:val="18"/>
      </w:rPr>
    </w:lvl>
    <w:lvl w:ilvl="1">
      <w:numFmt w:val="bullet"/>
      <w:lvlText w:val="•"/>
      <w:lvlJc w:val="left"/>
      <w:pPr>
        <w:ind w:left="551" w:hanging="196"/>
      </w:pPr>
    </w:lvl>
    <w:lvl w:ilvl="2">
      <w:numFmt w:val="bullet"/>
      <w:lvlText w:val="•"/>
      <w:lvlJc w:val="left"/>
      <w:pPr>
        <w:ind w:left="1003" w:hanging="197"/>
      </w:pPr>
    </w:lvl>
    <w:lvl w:ilvl="3">
      <w:numFmt w:val="bullet"/>
      <w:lvlText w:val="•"/>
      <w:lvlJc w:val="left"/>
      <w:pPr>
        <w:ind w:left="1455" w:hanging="197"/>
      </w:pPr>
    </w:lvl>
    <w:lvl w:ilvl="4">
      <w:numFmt w:val="bullet"/>
      <w:lvlText w:val="•"/>
      <w:lvlJc w:val="left"/>
      <w:pPr>
        <w:ind w:left="1907" w:hanging="197"/>
      </w:pPr>
    </w:lvl>
    <w:lvl w:ilvl="5">
      <w:numFmt w:val="bullet"/>
      <w:lvlText w:val="•"/>
      <w:lvlJc w:val="left"/>
      <w:pPr>
        <w:ind w:left="2359" w:hanging="197"/>
      </w:pPr>
    </w:lvl>
    <w:lvl w:ilvl="6">
      <w:numFmt w:val="bullet"/>
      <w:lvlText w:val="•"/>
      <w:lvlJc w:val="left"/>
      <w:pPr>
        <w:ind w:left="2810" w:hanging="197"/>
      </w:pPr>
    </w:lvl>
    <w:lvl w:ilvl="7">
      <w:numFmt w:val="bullet"/>
      <w:lvlText w:val="•"/>
      <w:lvlJc w:val="left"/>
      <w:pPr>
        <w:ind w:left="3262" w:hanging="197"/>
      </w:pPr>
    </w:lvl>
    <w:lvl w:ilvl="8">
      <w:numFmt w:val="bullet"/>
      <w:lvlText w:val="•"/>
      <w:lvlJc w:val="left"/>
      <w:pPr>
        <w:ind w:left="3714" w:hanging="197"/>
      </w:pPr>
    </w:lvl>
  </w:abstractNum>
  <w:abstractNum w:abstractNumId="14" w15:restartNumberingAfterBreak="0">
    <w:nsid w:val="5A4A1FA1"/>
    <w:multiLevelType w:val="multilevel"/>
    <w:tmpl w:val="2F4A9F1C"/>
    <w:lvl w:ilvl="0">
      <w:start w:val="1"/>
      <w:numFmt w:val="decimal"/>
      <w:lvlText w:val="%1)"/>
      <w:lvlJc w:val="left"/>
      <w:pPr>
        <w:ind w:left="109" w:hanging="197"/>
      </w:pPr>
      <w:rPr>
        <w:rFonts w:ascii="Times New Roman" w:eastAsia="Times New Roman" w:hAnsi="Times New Roman" w:cs="Times New Roman"/>
        <w:b/>
        <w:i w:val="0"/>
        <w:sz w:val="18"/>
        <w:szCs w:val="18"/>
      </w:rPr>
    </w:lvl>
    <w:lvl w:ilvl="1">
      <w:numFmt w:val="bullet"/>
      <w:lvlText w:val="•"/>
      <w:lvlJc w:val="left"/>
      <w:pPr>
        <w:ind w:left="481" w:hanging="197"/>
      </w:pPr>
    </w:lvl>
    <w:lvl w:ilvl="2">
      <w:numFmt w:val="bullet"/>
      <w:lvlText w:val="•"/>
      <w:lvlJc w:val="left"/>
      <w:pPr>
        <w:ind w:left="862" w:hanging="197"/>
      </w:pPr>
    </w:lvl>
    <w:lvl w:ilvl="3">
      <w:numFmt w:val="bullet"/>
      <w:lvlText w:val="•"/>
      <w:lvlJc w:val="left"/>
      <w:pPr>
        <w:ind w:left="1243" w:hanging="197"/>
      </w:pPr>
    </w:lvl>
    <w:lvl w:ilvl="4">
      <w:numFmt w:val="bullet"/>
      <w:lvlText w:val="•"/>
      <w:lvlJc w:val="left"/>
      <w:pPr>
        <w:ind w:left="1624" w:hanging="196"/>
      </w:pPr>
    </w:lvl>
    <w:lvl w:ilvl="5">
      <w:numFmt w:val="bullet"/>
      <w:lvlText w:val="•"/>
      <w:lvlJc w:val="left"/>
      <w:pPr>
        <w:ind w:left="2005" w:hanging="197"/>
      </w:pPr>
    </w:lvl>
    <w:lvl w:ilvl="6">
      <w:numFmt w:val="bullet"/>
      <w:lvlText w:val="•"/>
      <w:lvlJc w:val="left"/>
      <w:pPr>
        <w:ind w:left="2386" w:hanging="197"/>
      </w:pPr>
    </w:lvl>
    <w:lvl w:ilvl="7">
      <w:numFmt w:val="bullet"/>
      <w:lvlText w:val="•"/>
      <w:lvlJc w:val="left"/>
      <w:pPr>
        <w:ind w:left="2767" w:hanging="197"/>
      </w:pPr>
    </w:lvl>
    <w:lvl w:ilvl="8">
      <w:numFmt w:val="bullet"/>
      <w:lvlText w:val="•"/>
      <w:lvlJc w:val="left"/>
      <w:pPr>
        <w:ind w:left="3148" w:hanging="197"/>
      </w:pPr>
    </w:lvl>
  </w:abstractNum>
  <w:abstractNum w:abstractNumId="15" w15:restartNumberingAfterBreak="0">
    <w:nsid w:val="6C3C0D87"/>
    <w:multiLevelType w:val="multilevel"/>
    <w:tmpl w:val="2BBC5708"/>
    <w:lvl w:ilvl="0">
      <w:start w:val="1"/>
      <w:numFmt w:val="decimal"/>
      <w:lvlText w:val="%1."/>
      <w:lvlJc w:val="left"/>
      <w:pPr>
        <w:ind w:left="293" w:hanging="183"/>
      </w:pPr>
      <w:rPr>
        <w:rFonts w:ascii="Times New Roman" w:eastAsia="Times New Roman" w:hAnsi="Times New Roman" w:cs="Times New Roman"/>
        <w:b/>
        <w:i w:val="0"/>
        <w:sz w:val="18"/>
        <w:szCs w:val="18"/>
      </w:rPr>
    </w:lvl>
    <w:lvl w:ilvl="1">
      <w:numFmt w:val="bullet"/>
      <w:lvlText w:val="•"/>
      <w:lvlJc w:val="left"/>
      <w:pPr>
        <w:ind w:left="846" w:hanging="183"/>
      </w:pPr>
    </w:lvl>
    <w:lvl w:ilvl="2">
      <w:numFmt w:val="bullet"/>
      <w:lvlText w:val="•"/>
      <w:lvlJc w:val="left"/>
      <w:pPr>
        <w:ind w:left="1392" w:hanging="183"/>
      </w:pPr>
    </w:lvl>
    <w:lvl w:ilvl="3">
      <w:numFmt w:val="bullet"/>
      <w:lvlText w:val="•"/>
      <w:lvlJc w:val="left"/>
      <w:pPr>
        <w:ind w:left="1939" w:hanging="183"/>
      </w:pPr>
    </w:lvl>
    <w:lvl w:ilvl="4">
      <w:numFmt w:val="bullet"/>
      <w:lvlText w:val="•"/>
      <w:lvlJc w:val="left"/>
      <w:pPr>
        <w:ind w:left="2485" w:hanging="183"/>
      </w:pPr>
    </w:lvl>
    <w:lvl w:ilvl="5">
      <w:numFmt w:val="bullet"/>
      <w:lvlText w:val="•"/>
      <w:lvlJc w:val="left"/>
      <w:pPr>
        <w:ind w:left="3032" w:hanging="183"/>
      </w:pPr>
    </w:lvl>
    <w:lvl w:ilvl="6">
      <w:numFmt w:val="bullet"/>
      <w:lvlText w:val="•"/>
      <w:lvlJc w:val="left"/>
      <w:pPr>
        <w:ind w:left="3578" w:hanging="183"/>
      </w:pPr>
    </w:lvl>
    <w:lvl w:ilvl="7">
      <w:numFmt w:val="bullet"/>
      <w:lvlText w:val="•"/>
      <w:lvlJc w:val="left"/>
      <w:pPr>
        <w:ind w:left="4124" w:hanging="183"/>
      </w:pPr>
    </w:lvl>
    <w:lvl w:ilvl="8">
      <w:numFmt w:val="bullet"/>
      <w:lvlText w:val="•"/>
      <w:lvlJc w:val="left"/>
      <w:pPr>
        <w:ind w:left="4671" w:hanging="183"/>
      </w:pPr>
    </w:lvl>
  </w:abstractNum>
  <w:abstractNum w:abstractNumId="16" w15:restartNumberingAfterBreak="0">
    <w:nsid w:val="6FA731D3"/>
    <w:multiLevelType w:val="multilevel"/>
    <w:tmpl w:val="4CC81CB0"/>
    <w:lvl w:ilvl="0">
      <w:start w:val="4"/>
      <w:numFmt w:val="decimal"/>
      <w:lvlText w:val="%1)"/>
      <w:lvlJc w:val="left"/>
      <w:pPr>
        <w:ind w:left="302" w:hanging="195"/>
      </w:pPr>
      <w:rPr>
        <w:rFonts w:ascii="Times New Roman" w:eastAsia="Times New Roman" w:hAnsi="Times New Roman" w:cs="Times New Roman"/>
        <w:b/>
        <w:i w:val="0"/>
        <w:sz w:val="18"/>
        <w:szCs w:val="18"/>
      </w:rPr>
    </w:lvl>
    <w:lvl w:ilvl="1">
      <w:numFmt w:val="bullet"/>
      <w:lvlText w:val="•"/>
      <w:lvlJc w:val="left"/>
      <w:pPr>
        <w:ind w:left="640" w:hanging="195"/>
      </w:pPr>
    </w:lvl>
    <w:lvl w:ilvl="2">
      <w:numFmt w:val="bullet"/>
      <w:lvlText w:val="•"/>
      <w:lvlJc w:val="left"/>
      <w:pPr>
        <w:ind w:left="981" w:hanging="195"/>
      </w:pPr>
    </w:lvl>
    <w:lvl w:ilvl="3">
      <w:numFmt w:val="bullet"/>
      <w:lvlText w:val="•"/>
      <w:lvlJc w:val="left"/>
      <w:pPr>
        <w:ind w:left="1322" w:hanging="195"/>
      </w:pPr>
    </w:lvl>
    <w:lvl w:ilvl="4">
      <w:numFmt w:val="bullet"/>
      <w:lvlText w:val="•"/>
      <w:lvlJc w:val="left"/>
      <w:pPr>
        <w:ind w:left="1663" w:hanging="195"/>
      </w:pPr>
    </w:lvl>
    <w:lvl w:ilvl="5">
      <w:numFmt w:val="bullet"/>
      <w:lvlText w:val="•"/>
      <w:lvlJc w:val="left"/>
      <w:pPr>
        <w:ind w:left="2004" w:hanging="195"/>
      </w:pPr>
    </w:lvl>
    <w:lvl w:ilvl="6">
      <w:numFmt w:val="bullet"/>
      <w:lvlText w:val="•"/>
      <w:lvlJc w:val="left"/>
      <w:pPr>
        <w:ind w:left="2344" w:hanging="195"/>
      </w:pPr>
    </w:lvl>
    <w:lvl w:ilvl="7">
      <w:numFmt w:val="bullet"/>
      <w:lvlText w:val="•"/>
      <w:lvlJc w:val="left"/>
      <w:pPr>
        <w:ind w:left="2685" w:hanging="195"/>
      </w:pPr>
    </w:lvl>
    <w:lvl w:ilvl="8">
      <w:numFmt w:val="bullet"/>
      <w:lvlText w:val="•"/>
      <w:lvlJc w:val="left"/>
      <w:pPr>
        <w:ind w:left="3026" w:hanging="195"/>
      </w:pPr>
    </w:lvl>
  </w:abstractNum>
  <w:abstractNum w:abstractNumId="17" w15:restartNumberingAfterBreak="0">
    <w:nsid w:val="70164CEF"/>
    <w:multiLevelType w:val="multilevel"/>
    <w:tmpl w:val="3DE61950"/>
    <w:lvl w:ilvl="0">
      <w:start w:val="1"/>
      <w:numFmt w:val="decimal"/>
      <w:lvlText w:val="%1)"/>
      <w:lvlJc w:val="left"/>
      <w:pPr>
        <w:ind w:left="308" w:hanging="197"/>
      </w:pPr>
      <w:rPr>
        <w:rFonts w:ascii="Times New Roman" w:eastAsia="Times New Roman" w:hAnsi="Times New Roman" w:cs="Times New Roman"/>
        <w:b/>
        <w:i w:val="0"/>
        <w:sz w:val="18"/>
        <w:szCs w:val="18"/>
      </w:rPr>
    </w:lvl>
    <w:lvl w:ilvl="1">
      <w:numFmt w:val="bullet"/>
      <w:lvlText w:val="•"/>
      <w:lvlJc w:val="left"/>
      <w:pPr>
        <w:ind w:left="526" w:hanging="196"/>
      </w:pPr>
    </w:lvl>
    <w:lvl w:ilvl="2">
      <w:numFmt w:val="bullet"/>
      <w:lvlText w:val="•"/>
      <w:lvlJc w:val="left"/>
      <w:pPr>
        <w:ind w:left="753" w:hanging="197"/>
      </w:pPr>
    </w:lvl>
    <w:lvl w:ilvl="3">
      <w:numFmt w:val="bullet"/>
      <w:lvlText w:val="•"/>
      <w:lvlJc w:val="left"/>
      <w:pPr>
        <w:ind w:left="980" w:hanging="197"/>
      </w:pPr>
    </w:lvl>
    <w:lvl w:ilvl="4">
      <w:numFmt w:val="bullet"/>
      <w:lvlText w:val="•"/>
      <w:lvlJc w:val="left"/>
      <w:pPr>
        <w:ind w:left="1206" w:hanging="197"/>
      </w:pPr>
    </w:lvl>
    <w:lvl w:ilvl="5">
      <w:numFmt w:val="bullet"/>
      <w:lvlText w:val="•"/>
      <w:lvlJc w:val="left"/>
      <w:pPr>
        <w:ind w:left="1433" w:hanging="197"/>
      </w:pPr>
    </w:lvl>
    <w:lvl w:ilvl="6">
      <w:numFmt w:val="bullet"/>
      <w:lvlText w:val="•"/>
      <w:lvlJc w:val="left"/>
      <w:pPr>
        <w:ind w:left="1660" w:hanging="197"/>
      </w:pPr>
    </w:lvl>
    <w:lvl w:ilvl="7">
      <w:numFmt w:val="bullet"/>
      <w:lvlText w:val="•"/>
      <w:lvlJc w:val="left"/>
      <w:pPr>
        <w:ind w:left="1886" w:hanging="197"/>
      </w:pPr>
    </w:lvl>
    <w:lvl w:ilvl="8">
      <w:numFmt w:val="bullet"/>
      <w:lvlText w:val="•"/>
      <w:lvlJc w:val="left"/>
      <w:pPr>
        <w:ind w:left="2113" w:hanging="196"/>
      </w:pPr>
    </w:lvl>
  </w:abstractNum>
  <w:abstractNum w:abstractNumId="18" w15:restartNumberingAfterBreak="0">
    <w:nsid w:val="749D75EE"/>
    <w:multiLevelType w:val="multilevel"/>
    <w:tmpl w:val="E5360F9C"/>
    <w:lvl w:ilvl="0">
      <w:start w:val="1"/>
      <w:numFmt w:val="decimal"/>
      <w:lvlText w:val="%1)"/>
      <w:lvlJc w:val="left"/>
      <w:pPr>
        <w:ind w:left="107" w:hanging="195"/>
      </w:pPr>
      <w:rPr>
        <w:rFonts w:ascii="Times New Roman" w:eastAsia="Times New Roman" w:hAnsi="Times New Roman" w:cs="Times New Roman"/>
        <w:b/>
        <w:i w:val="0"/>
        <w:sz w:val="18"/>
        <w:szCs w:val="18"/>
      </w:rPr>
    </w:lvl>
    <w:lvl w:ilvl="1">
      <w:numFmt w:val="bullet"/>
      <w:lvlText w:val="•"/>
      <w:lvlJc w:val="left"/>
      <w:pPr>
        <w:ind w:left="464" w:hanging="195"/>
      </w:pPr>
    </w:lvl>
    <w:lvl w:ilvl="2">
      <w:numFmt w:val="bullet"/>
      <w:lvlText w:val="•"/>
      <w:lvlJc w:val="left"/>
      <w:pPr>
        <w:ind w:left="828" w:hanging="195"/>
      </w:pPr>
    </w:lvl>
    <w:lvl w:ilvl="3">
      <w:numFmt w:val="bullet"/>
      <w:lvlText w:val="•"/>
      <w:lvlJc w:val="left"/>
      <w:pPr>
        <w:ind w:left="1192" w:hanging="195"/>
      </w:pPr>
    </w:lvl>
    <w:lvl w:ilvl="4">
      <w:numFmt w:val="bullet"/>
      <w:lvlText w:val="•"/>
      <w:lvlJc w:val="left"/>
      <w:pPr>
        <w:ind w:left="1556" w:hanging="195"/>
      </w:pPr>
    </w:lvl>
    <w:lvl w:ilvl="5">
      <w:numFmt w:val="bullet"/>
      <w:lvlText w:val="•"/>
      <w:lvlJc w:val="left"/>
      <w:pPr>
        <w:ind w:left="1920" w:hanging="195"/>
      </w:pPr>
    </w:lvl>
    <w:lvl w:ilvl="6">
      <w:numFmt w:val="bullet"/>
      <w:lvlText w:val="•"/>
      <w:lvlJc w:val="left"/>
      <w:pPr>
        <w:ind w:left="2284" w:hanging="195"/>
      </w:pPr>
    </w:lvl>
    <w:lvl w:ilvl="7">
      <w:numFmt w:val="bullet"/>
      <w:lvlText w:val="•"/>
      <w:lvlJc w:val="left"/>
      <w:pPr>
        <w:ind w:left="2648" w:hanging="195"/>
      </w:pPr>
    </w:lvl>
    <w:lvl w:ilvl="8">
      <w:numFmt w:val="bullet"/>
      <w:lvlText w:val="•"/>
      <w:lvlJc w:val="left"/>
      <w:pPr>
        <w:ind w:left="3012" w:hanging="195"/>
      </w:pPr>
    </w:lvl>
  </w:abstractNum>
  <w:abstractNum w:abstractNumId="19" w15:restartNumberingAfterBreak="0">
    <w:nsid w:val="769054F3"/>
    <w:multiLevelType w:val="multilevel"/>
    <w:tmpl w:val="7C1A6318"/>
    <w:lvl w:ilvl="0">
      <w:start w:val="1"/>
      <w:numFmt w:val="decimal"/>
      <w:lvlText w:val="%1)"/>
      <w:lvlJc w:val="left"/>
      <w:pPr>
        <w:ind w:left="108" w:hanging="197"/>
      </w:pPr>
      <w:rPr>
        <w:rFonts w:ascii="Times New Roman" w:eastAsia="Times New Roman" w:hAnsi="Times New Roman" w:cs="Times New Roman"/>
        <w:b/>
        <w:i w:val="0"/>
        <w:sz w:val="18"/>
        <w:szCs w:val="18"/>
      </w:rPr>
    </w:lvl>
    <w:lvl w:ilvl="1">
      <w:numFmt w:val="bullet"/>
      <w:lvlText w:val="•"/>
      <w:lvlJc w:val="left"/>
      <w:pPr>
        <w:ind w:left="414" w:hanging="197"/>
      </w:pPr>
    </w:lvl>
    <w:lvl w:ilvl="2">
      <w:numFmt w:val="bullet"/>
      <w:lvlText w:val="•"/>
      <w:lvlJc w:val="left"/>
      <w:pPr>
        <w:ind w:left="728" w:hanging="197"/>
      </w:pPr>
    </w:lvl>
    <w:lvl w:ilvl="3">
      <w:numFmt w:val="bullet"/>
      <w:lvlText w:val="•"/>
      <w:lvlJc w:val="left"/>
      <w:pPr>
        <w:ind w:left="1042" w:hanging="197"/>
      </w:pPr>
    </w:lvl>
    <w:lvl w:ilvl="4">
      <w:numFmt w:val="bullet"/>
      <w:lvlText w:val="•"/>
      <w:lvlJc w:val="left"/>
      <w:pPr>
        <w:ind w:left="1356" w:hanging="197"/>
      </w:pPr>
    </w:lvl>
    <w:lvl w:ilvl="5">
      <w:numFmt w:val="bullet"/>
      <w:lvlText w:val="•"/>
      <w:lvlJc w:val="left"/>
      <w:pPr>
        <w:ind w:left="1671" w:hanging="197"/>
      </w:pPr>
    </w:lvl>
    <w:lvl w:ilvl="6">
      <w:numFmt w:val="bullet"/>
      <w:lvlText w:val="•"/>
      <w:lvlJc w:val="left"/>
      <w:pPr>
        <w:ind w:left="1985" w:hanging="197"/>
      </w:pPr>
    </w:lvl>
    <w:lvl w:ilvl="7">
      <w:numFmt w:val="bullet"/>
      <w:lvlText w:val="•"/>
      <w:lvlJc w:val="left"/>
      <w:pPr>
        <w:ind w:left="2299" w:hanging="197"/>
      </w:pPr>
    </w:lvl>
    <w:lvl w:ilvl="8">
      <w:numFmt w:val="bullet"/>
      <w:lvlText w:val="•"/>
      <w:lvlJc w:val="left"/>
      <w:pPr>
        <w:ind w:left="2613" w:hanging="197"/>
      </w:pPr>
    </w:lvl>
  </w:abstractNum>
  <w:abstractNum w:abstractNumId="20" w15:restartNumberingAfterBreak="0">
    <w:nsid w:val="7D65682A"/>
    <w:multiLevelType w:val="multilevel"/>
    <w:tmpl w:val="B92E8E0C"/>
    <w:lvl w:ilvl="0">
      <w:start w:val="1"/>
      <w:numFmt w:val="decimal"/>
      <w:lvlText w:val="%1)"/>
      <w:lvlJc w:val="left"/>
      <w:pPr>
        <w:ind w:left="110" w:hanging="197"/>
      </w:pPr>
      <w:rPr>
        <w:rFonts w:ascii="Times New Roman" w:eastAsia="Times New Roman" w:hAnsi="Times New Roman" w:cs="Times New Roman"/>
        <w:b/>
        <w:i w:val="0"/>
        <w:sz w:val="18"/>
        <w:szCs w:val="18"/>
      </w:rPr>
    </w:lvl>
    <w:lvl w:ilvl="1">
      <w:numFmt w:val="bullet"/>
      <w:lvlText w:val="•"/>
      <w:lvlJc w:val="left"/>
      <w:pPr>
        <w:ind w:left="687" w:hanging="197"/>
      </w:pPr>
    </w:lvl>
    <w:lvl w:ilvl="2">
      <w:numFmt w:val="bullet"/>
      <w:lvlText w:val="•"/>
      <w:lvlJc w:val="left"/>
      <w:pPr>
        <w:ind w:left="1254" w:hanging="197"/>
      </w:pPr>
    </w:lvl>
    <w:lvl w:ilvl="3">
      <w:numFmt w:val="bullet"/>
      <w:lvlText w:val="•"/>
      <w:lvlJc w:val="left"/>
      <w:pPr>
        <w:ind w:left="1821" w:hanging="197"/>
      </w:pPr>
    </w:lvl>
    <w:lvl w:ilvl="4">
      <w:numFmt w:val="bullet"/>
      <w:lvlText w:val="•"/>
      <w:lvlJc w:val="left"/>
      <w:pPr>
        <w:ind w:left="2388" w:hanging="197"/>
      </w:pPr>
    </w:lvl>
    <w:lvl w:ilvl="5">
      <w:numFmt w:val="bullet"/>
      <w:lvlText w:val="•"/>
      <w:lvlJc w:val="left"/>
      <w:pPr>
        <w:ind w:left="2955" w:hanging="197"/>
      </w:pPr>
    </w:lvl>
    <w:lvl w:ilvl="6">
      <w:numFmt w:val="bullet"/>
      <w:lvlText w:val="•"/>
      <w:lvlJc w:val="left"/>
      <w:pPr>
        <w:ind w:left="3522" w:hanging="197"/>
      </w:pPr>
    </w:lvl>
    <w:lvl w:ilvl="7">
      <w:numFmt w:val="bullet"/>
      <w:lvlText w:val="•"/>
      <w:lvlJc w:val="left"/>
      <w:pPr>
        <w:ind w:left="4089" w:hanging="197"/>
      </w:pPr>
    </w:lvl>
    <w:lvl w:ilvl="8">
      <w:numFmt w:val="bullet"/>
      <w:lvlText w:val="•"/>
      <w:lvlJc w:val="left"/>
      <w:pPr>
        <w:ind w:left="4656" w:hanging="197"/>
      </w:pPr>
    </w:lvl>
  </w:abstractNum>
  <w:num w:numId="1">
    <w:abstractNumId w:val="15"/>
  </w:num>
  <w:num w:numId="2">
    <w:abstractNumId w:val="16"/>
  </w:num>
  <w:num w:numId="3">
    <w:abstractNumId w:val="3"/>
  </w:num>
  <w:num w:numId="4">
    <w:abstractNumId w:val="14"/>
  </w:num>
  <w:num w:numId="5">
    <w:abstractNumId w:val="8"/>
  </w:num>
  <w:num w:numId="6">
    <w:abstractNumId w:val="1"/>
  </w:num>
  <w:num w:numId="7">
    <w:abstractNumId w:val="13"/>
  </w:num>
  <w:num w:numId="8">
    <w:abstractNumId w:val="20"/>
  </w:num>
  <w:num w:numId="9">
    <w:abstractNumId w:val="6"/>
  </w:num>
  <w:num w:numId="10">
    <w:abstractNumId w:val="11"/>
  </w:num>
  <w:num w:numId="11">
    <w:abstractNumId w:val="9"/>
  </w:num>
  <w:num w:numId="12">
    <w:abstractNumId w:val="4"/>
  </w:num>
  <w:num w:numId="13">
    <w:abstractNumId w:val="18"/>
  </w:num>
  <w:num w:numId="14">
    <w:abstractNumId w:val="17"/>
  </w:num>
  <w:num w:numId="15">
    <w:abstractNumId w:val="19"/>
  </w:num>
  <w:num w:numId="16">
    <w:abstractNumId w:val="7"/>
  </w:num>
  <w:num w:numId="17">
    <w:abstractNumId w:val="10"/>
  </w:num>
  <w:num w:numId="18">
    <w:abstractNumId w:val="2"/>
  </w:num>
  <w:num w:numId="19">
    <w:abstractNumId w:val="1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95"/>
    <w:rsid w:val="00096632"/>
    <w:rsid w:val="000A2890"/>
    <w:rsid w:val="000D1FDF"/>
    <w:rsid w:val="000F54A8"/>
    <w:rsid w:val="00111163"/>
    <w:rsid w:val="00185B4D"/>
    <w:rsid w:val="001A4FA5"/>
    <w:rsid w:val="001B590B"/>
    <w:rsid w:val="0021744A"/>
    <w:rsid w:val="002832A8"/>
    <w:rsid w:val="00386EAD"/>
    <w:rsid w:val="00411914"/>
    <w:rsid w:val="0046136D"/>
    <w:rsid w:val="00493DAB"/>
    <w:rsid w:val="004B39B0"/>
    <w:rsid w:val="005232E4"/>
    <w:rsid w:val="005419E8"/>
    <w:rsid w:val="0055221E"/>
    <w:rsid w:val="005C3F99"/>
    <w:rsid w:val="00644CCE"/>
    <w:rsid w:val="006504CA"/>
    <w:rsid w:val="00715E34"/>
    <w:rsid w:val="00757D63"/>
    <w:rsid w:val="0077690B"/>
    <w:rsid w:val="007A62BB"/>
    <w:rsid w:val="007D6D1D"/>
    <w:rsid w:val="0089513C"/>
    <w:rsid w:val="008D39FD"/>
    <w:rsid w:val="00992C16"/>
    <w:rsid w:val="009F6495"/>
    <w:rsid w:val="00A30B10"/>
    <w:rsid w:val="00A86A65"/>
    <w:rsid w:val="00AD3B1D"/>
    <w:rsid w:val="00B07FF6"/>
    <w:rsid w:val="00B23625"/>
    <w:rsid w:val="00B5761E"/>
    <w:rsid w:val="00BB080F"/>
    <w:rsid w:val="00BD2893"/>
    <w:rsid w:val="00BE67D8"/>
    <w:rsid w:val="00C1118B"/>
    <w:rsid w:val="00C671EA"/>
    <w:rsid w:val="00C843A0"/>
    <w:rsid w:val="00E3489D"/>
    <w:rsid w:val="00F04050"/>
    <w:rsid w:val="00F31245"/>
    <w:rsid w:val="00F36C8F"/>
    <w:rsid w:val="00F40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6877D"/>
  <w15:docId w15:val="{10BF43D7-BE03-48AC-B08B-277B5CBF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B5149"/>
    <w:pPr>
      <w:widowControl w:val="0"/>
      <w:autoSpaceDE w:val="0"/>
      <w:autoSpaceDN w:val="0"/>
      <w:ind w:left="1109"/>
      <w:outlineLvl w:val="0"/>
    </w:pPr>
    <w:rPr>
      <w:rFonts w:ascii="Times New Roman" w:eastAsia="Times New Roman" w:hAnsi="Times New Roman" w:cs="Times New Roman"/>
      <w:b/>
      <w:bCs/>
    </w:rPr>
  </w:style>
  <w:style w:type="paragraph" w:styleId="Balk2">
    <w:name w:val="heading 2"/>
    <w:basedOn w:val="Normal"/>
    <w:next w:val="Normal"/>
    <w:link w:val="Balk2Char"/>
    <w:uiPriority w:val="9"/>
    <w:semiHidden/>
    <w:unhideWhenUsed/>
    <w:qFormat/>
    <w:rsid w:val="001B51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B5149"/>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9"/>
    <w:rsid w:val="001B5149"/>
    <w:rPr>
      <w:rFonts w:ascii="Times New Roman" w:eastAsia="Times New Roman" w:hAnsi="Times New Roman" w:cs="Times New Roman"/>
      <w:b/>
      <w:bCs/>
    </w:rPr>
  </w:style>
  <w:style w:type="paragraph" w:styleId="GvdeMetni">
    <w:name w:val="Body Text"/>
    <w:basedOn w:val="Normal"/>
    <w:link w:val="GvdeMetniChar"/>
    <w:uiPriority w:val="1"/>
    <w:qFormat/>
    <w:rsid w:val="001B5149"/>
    <w:pPr>
      <w:widowControl w:val="0"/>
      <w:autoSpaceDE w:val="0"/>
      <w:autoSpaceDN w:val="0"/>
    </w:pPr>
    <w:rPr>
      <w:rFonts w:ascii="Times New Roman" w:eastAsia="Times New Roman" w:hAnsi="Times New Roman" w:cs="Times New Roman"/>
      <w:sz w:val="22"/>
      <w:szCs w:val="22"/>
    </w:rPr>
  </w:style>
  <w:style w:type="character" w:customStyle="1" w:styleId="GvdeMetniChar">
    <w:name w:val="Gövde Metni Char"/>
    <w:basedOn w:val="VarsaylanParagrafYazTipi"/>
    <w:link w:val="GvdeMetni"/>
    <w:uiPriority w:val="1"/>
    <w:rsid w:val="001B5149"/>
    <w:rPr>
      <w:rFonts w:ascii="Times New Roman" w:eastAsia="Times New Roman" w:hAnsi="Times New Roman" w:cs="Times New Roman"/>
      <w:sz w:val="22"/>
      <w:szCs w:val="22"/>
    </w:rPr>
  </w:style>
  <w:style w:type="paragraph" w:styleId="ListeParagraf">
    <w:name w:val="List Paragraph"/>
    <w:basedOn w:val="Normal"/>
    <w:uiPriority w:val="1"/>
    <w:qFormat/>
    <w:rsid w:val="001B5149"/>
    <w:pPr>
      <w:widowControl w:val="0"/>
      <w:autoSpaceDE w:val="0"/>
      <w:autoSpaceDN w:val="0"/>
      <w:ind w:left="399" w:hanging="284"/>
      <w:jc w:val="both"/>
    </w:pPr>
    <w:rPr>
      <w:rFonts w:ascii="Times New Roman" w:eastAsia="Times New Roman" w:hAnsi="Times New Roman" w:cs="Times New Roman"/>
      <w:sz w:val="22"/>
      <w:szCs w:val="22"/>
    </w:rPr>
  </w:style>
  <w:style w:type="character" w:customStyle="1" w:styleId="Balk3Char">
    <w:name w:val="Başlık 3 Char"/>
    <w:basedOn w:val="VarsaylanParagrafYazTipi"/>
    <w:link w:val="Balk3"/>
    <w:uiPriority w:val="9"/>
    <w:semiHidden/>
    <w:rsid w:val="001B5149"/>
    <w:rPr>
      <w:rFonts w:asciiTheme="majorHAnsi" w:eastAsiaTheme="majorEastAsia" w:hAnsiTheme="majorHAnsi" w:cstheme="majorBidi"/>
      <w:color w:val="1F3763" w:themeColor="accent1" w:themeShade="7F"/>
    </w:rPr>
  </w:style>
  <w:style w:type="character" w:customStyle="1" w:styleId="Balk2Char">
    <w:name w:val="Başlık 2 Char"/>
    <w:basedOn w:val="VarsaylanParagrafYazTipi"/>
    <w:link w:val="Balk2"/>
    <w:uiPriority w:val="9"/>
    <w:semiHidden/>
    <w:rsid w:val="001B5149"/>
    <w:rPr>
      <w:rFonts w:asciiTheme="majorHAnsi" w:eastAsiaTheme="majorEastAsia" w:hAnsiTheme="majorHAnsi" w:cstheme="majorBidi"/>
      <w:color w:val="2F5496" w:themeColor="accent1" w:themeShade="BF"/>
      <w:sz w:val="26"/>
      <w:szCs w:val="26"/>
    </w:rPr>
  </w:style>
  <w:style w:type="table" w:customStyle="1" w:styleId="TableNormal0">
    <w:name w:val="Table Normal"/>
    <w:uiPriority w:val="2"/>
    <w:semiHidden/>
    <w:unhideWhenUsed/>
    <w:qFormat/>
    <w:rsid w:val="001B514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5149"/>
    <w:pPr>
      <w:widowControl w:val="0"/>
      <w:autoSpaceDE w:val="0"/>
      <w:autoSpaceDN w:val="0"/>
    </w:pPr>
    <w:rPr>
      <w:rFonts w:ascii="Times New Roman" w:eastAsia="Times New Roman" w:hAnsi="Times New Roman" w:cs="Times New Roman"/>
      <w:sz w:val="22"/>
      <w:szCs w:val="22"/>
    </w:rPr>
  </w:style>
  <w:style w:type="table" w:styleId="TabloKlavuzu">
    <w:name w:val="Table Grid"/>
    <w:basedOn w:val="NormalTablo"/>
    <w:uiPriority w:val="39"/>
    <w:rsid w:val="008F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rliListe1">
    <w:name w:val="Geçerli Liste1"/>
    <w:uiPriority w:val="99"/>
    <w:rsid w:val="00873D92"/>
  </w:style>
  <w:style w:type="character" w:styleId="Kpr">
    <w:name w:val="Hyperlink"/>
    <w:basedOn w:val="VarsaylanParagrafYazTipi"/>
    <w:uiPriority w:val="99"/>
    <w:unhideWhenUsed/>
    <w:rsid w:val="00E812A5"/>
    <w:rPr>
      <w:color w:val="0563C1" w:themeColor="hyperlink"/>
      <w:u w:val="single"/>
    </w:rPr>
  </w:style>
  <w:style w:type="character" w:customStyle="1" w:styleId="zmlenmeyenBahsetme1">
    <w:name w:val="Çözümlenmeyen Bahsetme1"/>
    <w:basedOn w:val="VarsaylanParagrafYazTipi"/>
    <w:uiPriority w:val="99"/>
    <w:semiHidden/>
    <w:unhideWhenUsed/>
    <w:rsid w:val="00E812A5"/>
    <w:rPr>
      <w:color w:val="605E5C"/>
      <w:shd w:val="clear" w:color="auto" w:fill="E1DFDD"/>
    </w:rPr>
  </w:style>
  <w:style w:type="character" w:styleId="zlenenKpr">
    <w:name w:val="FollowedHyperlink"/>
    <w:basedOn w:val="VarsaylanParagrafYazTipi"/>
    <w:uiPriority w:val="99"/>
    <w:semiHidden/>
    <w:unhideWhenUsed/>
    <w:rsid w:val="00E812A5"/>
    <w:rPr>
      <w:color w:val="954F72" w:themeColor="followedHyperlink"/>
      <w:u w:val="single"/>
    </w:rPr>
  </w:style>
  <w:style w:type="paragraph" w:styleId="TBal">
    <w:name w:val="TOC Heading"/>
    <w:basedOn w:val="Balk1"/>
    <w:next w:val="Normal"/>
    <w:uiPriority w:val="39"/>
    <w:unhideWhenUsed/>
    <w:qFormat/>
    <w:rsid w:val="003C6929"/>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1">
    <w:name w:val="toc 1"/>
    <w:basedOn w:val="Normal"/>
    <w:next w:val="Normal"/>
    <w:autoRedefine/>
    <w:uiPriority w:val="39"/>
    <w:unhideWhenUsed/>
    <w:rsid w:val="003C6929"/>
    <w:pPr>
      <w:spacing w:before="240" w:after="120"/>
    </w:pPr>
    <w:rPr>
      <w:rFonts w:cstheme="minorHAnsi"/>
      <w:b/>
      <w:bCs/>
      <w:sz w:val="20"/>
      <w:szCs w:val="20"/>
    </w:rPr>
  </w:style>
  <w:style w:type="paragraph" w:styleId="T2">
    <w:name w:val="toc 2"/>
    <w:basedOn w:val="Normal"/>
    <w:next w:val="Normal"/>
    <w:autoRedefine/>
    <w:uiPriority w:val="39"/>
    <w:semiHidden/>
    <w:unhideWhenUsed/>
    <w:rsid w:val="003C6929"/>
    <w:pPr>
      <w:spacing w:before="120"/>
      <w:ind w:left="240"/>
    </w:pPr>
    <w:rPr>
      <w:rFonts w:cstheme="minorHAnsi"/>
      <w:i/>
      <w:iCs/>
      <w:sz w:val="20"/>
      <w:szCs w:val="20"/>
    </w:rPr>
  </w:style>
  <w:style w:type="paragraph" w:styleId="T3">
    <w:name w:val="toc 3"/>
    <w:basedOn w:val="Normal"/>
    <w:next w:val="Normal"/>
    <w:autoRedefine/>
    <w:uiPriority w:val="39"/>
    <w:semiHidden/>
    <w:unhideWhenUsed/>
    <w:rsid w:val="003C6929"/>
    <w:pPr>
      <w:ind w:left="480"/>
    </w:pPr>
    <w:rPr>
      <w:rFonts w:cstheme="minorHAnsi"/>
      <w:sz w:val="20"/>
      <w:szCs w:val="20"/>
    </w:rPr>
  </w:style>
  <w:style w:type="paragraph" w:styleId="T4">
    <w:name w:val="toc 4"/>
    <w:basedOn w:val="Normal"/>
    <w:next w:val="Normal"/>
    <w:autoRedefine/>
    <w:uiPriority w:val="39"/>
    <w:semiHidden/>
    <w:unhideWhenUsed/>
    <w:rsid w:val="003C6929"/>
    <w:pPr>
      <w:ind w:left="720"/>
    </w:pPr>
    <w:rPr>
      <w:rFonts w:cstheme="minorHAnsi"/>
      <w:sz w:val="20"/>
      <w:szCs w:val="20"/>
    </w:rPr>
  </w:style>
  <w:style w:type="paragraph" w:styleId="T5">
    <w:name w:val="toc 5"/>
    <w:basedOn w:val="Normal"/>
    <w:next w:val="Normal"/>
    <w:autoRedefine/>
    <w:uiPriority w:val="39"/>
    <w:semiHidden/>
    <w:unhideWhenUsed/>
    <w:rsid w:val="003C6929"/>
    <w:pPr>
      <w:ind w:left="960"/>
    </w:pPr>
    <w:rPr>
      <w:rFonts w:cstheme="minorHAnsi"/>
      <w:sz w:val="20"/>
      <w:szCs w:val="20"/>
    </w:rPr>
  </w:style>
  <w:style w:type="paragraph" w:styleId="T6">
    <w:name w:val="toc 6"/>
    <w:basedOn w:val="Normal"/>
    <w:next w:val="Normal"/>
    <w:autoRedefine/>
    <w:uiPriority w:val="39"/>
    <w:semiHidden/>
    <w:unhideWhenUsed/>
    <w:rsid w:val="003C6929"/>
    <w:pPr>
      <w:ind w:left="1200"/>
    </w:pPr>
    <w:rPr>
      <w:rFonts w:cstheme="minorHAnsi"/>
      <w:sz w:val="20"/>
      <w:szCs w:val="20"/>
    </w:rPr>
  </w:style>
  <w:style w:type="paragraph" w:styleId="T7">
    <w:name w:val="toc 7"/>
    <w:basedOn w:val="Normal"/>
    <w:next w:val="Normal"/>
    <w:autoRedefine/>
    <w:uiPriority w:val="39"/>
    <w:semiHidden/>
    <w:unhideWhenUsed/>
    <w:rsid w:val="003C6929"/>
    <w:pPr>
      <w:ind w:left="1440"/>
    </w:pPr>
    <w:rPr>
      <w:rFonts w:cstheme="minorHAnsi"/>
      <w:sz w:val="20"/>
      <w:szCs w:val="20"/>
    </w:rPr>
  </w:style>
  <w:style w:type="paragraph" w:styleId="T8">
    <w:name w:val="toc 8"/>
    <w:basedOn w:val="Normal"/>
    <w:next w:val="Normal"/>
    <w:autoRedefine/>
    <w:uiPriority w:val="39"/>
    <w:semiHidden/>
    <w:unhideWhenUsed/>
    <w:rsid w:val="003C6929"/>
    <w:pPr>
      <w:ind w:left="1680"/>
    </w:pPr>
    <w:rPr>
      <w:rFonts w:cstheme="minorHAnsi"/>
      <w:sz w:val="20"/>
      <w:szCs w:val="20"/>
    </w:rPr>
  </w:style>
  <w:style w:type="paragraph" w:styleId="T9">
    <w:name w:val="toc 9"/>
    <w:basedOn w:val="Normal"/>
    <w:next w:val="Normal"/>
    <w:autoRedefine/>
    <w:uiPriority w:val="39"/>
    <w:semiHidden/>
    <w:unhideWhenUsed/>
    <w:rsid w:val="003C6929"/>
    <w:pPr>
      <w:ind w:left="1920"/>
    </w:pPr>
    <w:rPr>
      <w:rFonts w:cstheme="minorHAnsi"/>
      <w:sz w:val="20"/>
      <w:szCs w:val="20"/>
    </w:rPr>
  </w:style>
  <w:style w:type="paragraph" w:styleId="AltBilgi">
    <w:name w:val="footer"/>
    <w:basedOn w:val="Normal"/>
    <w:link w:val="AltBilgiChar"/>
    <w:uiPriority w:val="99"/>
    <w:unhideWhenUsed/>
    <w:rsid w:val="003C6929"/>
    <w:pPr>
      <w:tabs>
        <w:tab w:val="center" w:pos="4536"/>
        <w:tab w:val="right" w:pos="9072"/>
      </w:tabs>
    </w:pPr>
  </w:style>
  <w:style w:type="character" w:customStyle="1" w:styleId="AltBilgiChar">
    <w:name w:val="Alt Bilgi Char"/>
    <w:basedOn w:val="VarsaylanParagrafYazTipi"/>
    <w:link w:val="AltBilgi"/>
    <w:uiPriority w:val="99"/>
    <w:rsid w:val="003C6929"/>
  </w:style>
  <w:style w:type="character" w:styleId="SayfaNumaras">
    <w:name w:val="page number"/>
    <w:basedOn w:val="VarsaylanParagrafYazTipi"/>
    <w:uiPriority w:val="99"/>
    <w:semiHidden/>
    <w:unhideWhenUsed/>
    <w:rsid w:val="003C6929"/>
  </w:style>
  <w:style w:type="paragraph" w:styleId="stBilgi">
    <w:name w:val="header"/>
    <w:basedOn w:val="Normal"/>
    <w:link w:val="stBilgiChar"/>
    <w:uiPriority w:val="99"/>
    <w:unhideWhenUsed/>
    <w:rsid w:val="003C6929"/>
    <w:pPr>
      <w:tabs>
        <w:tab w:val="center" w:pos="4536"/>
        <w:tab w:val="right" w:pos="9072"/>
      </w:tabs>
    </w:pPr>
  </w:style>
  <w:style w:type="character" w:customStyle="1" w:styleId="stBilgiChar">
    <w:name w:val="Üst Bilgi Char"/>
    <w:basedOn w:val="VarsaylanParagrafYazTipi"/>
    <w:link w:val="stBilgi"/>
    <w:uiPriority w:val="99"/>
    <w:rsid w:val="003C6929"/>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vzuat.gov.tr/MevzuatMetin/21.5.2018118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96Kv/ai3YQFEBDzs5oZVx1Xt4g==">AMUW2mWmMe9IDg6Z+HjH03vHSJHNs108qW38CsFAsyP+TyxVKdlQNzXE3nDI/dNkECCaUiMiI4lkugS58Kpwdu+g9NUCu4mp92Ony5lpdid9tAzZwO7VhFrAyLneB6NQnFPcjOt6WDlHJ0HQZwSu9HqM1+PRYrLk6W+X8gkdXFzTFVWd5RLjoCmohHUlm5Ny0/Y+hWh+Wa1lReLOihCy85QxenXPNi4bjL2nttEoG/5O++D0x55EOnvnMcMeeLvUtbswsgdidHVMti/AnSiS2i+HnVD2rjxFz2sCUKEmFoNfyzpAAS7+3aGNfA0/t5+VtitrxHPrSylgy/ryhR5QK37NM63vw1ZOsWRh3mViqIRyJyyCpuNX+yjElWpc2BsYVx/yynAXG5L1pWrfFclH6NqnYxeLSv6r4aNWx10jLP3uwVlFT2q4Q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5771</Words>
  <Characters>32898</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Cumhur Türk</dc:creator>
  <cp:lastModifiedBy>Ali BİLGİN</cp:lastModifiedBy>
  <cp:revision>10</cp:revision>
  <dcterms:created xsi:type="dcterms:W3CDTF">2024-12-25T17:45:00Z</dcterms:created>
  <dcterms:modified xsi:type="dcterms:W3CDTF">2025-01-03T20:21:00Z</dcterms:modified>
</cp:coreProperties>
</file>